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CellSpacing w:w="15" w:type="dxa"/>
        <w:tblCellMar>
          <w:top w:w="15" w:type="dxa"/>
          <w:left w:w="15" w:type="dxa"/>
          <w:bottom w:w="15" w:type="dxa"/>
          <w:right w:w="15" w:type="dxa"/>
        </w:tblCellMar>
        <w:tblLook w:val="04A0"/>
      </w:tblPr>
      <w:tblGrid>
        <w:gridCol w:w="1241"/>
        <w:gridCol w:w="103"/>
        <w:gridCol w:w="8106"/>
      </w:tblGrid>
      <w:tr w:rsidR="004122EB" w:rsidRPr="004122EB">
        <w:trPr>
          <w:tblCellSpacing w:w="15" w:type="dxa"/>
          <w:jc w:val="center"/>
        </w:trPr>
        <w:tc>
          <w:tcPr>
            <w:tcW w:w="1200" w:type="dxa"/>
            <w:hideMark/>
          </w:tcPr>
          <w:p w:rsidR="004122EB" w:rsidRPr="004122EB" w:rsidRDefault="004122EB" w:rsidP="004122E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657225" cy="7477125"/>
                  <wp:effectExtent l="19050" t="0" r="9525" b="0"/>
                  <wp:docPr id="1" name="Picture 1" descr="http://www.viewzone.com/tripbar_d3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viewzone.com/tripbar_d3c.jpg"/>
                          <pic:cNvPicPr>
                            <a:picLocks noChangeAspect="1" noChangeArrowheads="1"/>
                          </pic:cNvPicPr>
                        </pic:nvPicPr>
                        <pic:blipFill>
                          <a:blip r:embed="rId4" cstate="print"/>
                          <a:srcRect/>
                          <a:stretch>
                            <a:fillRect/>
                          </a:stretch>
                        </pic:blipFill>
                        <pic:spPr bwMode="auto">
                          <a:xfrm>
                            <a:off x="0" y="0"/>
                            <a:ext cx="657225" cy="7477125"/>
                          </a:xfrm>
                          <a:prstGeom prst="rect">
                            <a:avLst/>
                          </a:prstGeom>
                          <a:noFill/>
                          <a:ln w="9525">
                            <a:noFill/>
                            <a:miter lim="800000"/>
                            <a:headEnd/>
                            <a:tailEnd/>
                          </a:ln>
                        </pic:spPr>
                      </pic:pic>
                    </a:graphicData>
                  </a:graphic>
                </wp:inline>
              </w:drawing>
            </w:r>
            <w:r>
              <w:rPr>
                <w:rFonts w:ascii="Times New Roman" w:eastAsia="Times New Roman" w:hAnsi="Times New Roman" w:cs="Times New Roman"/>
                <w:noProof/>
                <w:sz w:val="24"/>
                <w:szCs w:val="24"/>
              </w:rPr>
              <w:lastRenderedPageBreak/>
              <w:drawing>
                <wp:inline distT="0" distB="0" distL="0" distR="0">
                  <wp:extent cx="657225" cy="7477125"/>
                  <wp:effectExtent l="19050" t="0" r="9525" b="0"/>
                  <wp:docPr id="2" name="Picture 2" descr="http://www.viewzone.com/tripbar_d3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viewzone.com/tripbar_d3c.jpg"/>
                          <pic:cNvPicPr>
                            <a:picLocks noChangeAspect="1" noChangeArrowheads="1"/>
                          </pic:cNvPicPr>
                        </pic:nvPicPr>
                        <pic:blipFill>
                          <a:blip r:embed="rId4" cstate="print"/>
                          <a:srcRect/>
                          <a:stretch>
                            <a:fillRect/>
                          </a:stretch>
                        </pic:blipFill>
                        <pic:spPr bwMode="auto">
                          <a:xfrm>
                            <a:off x="0" y="0"/>
                            <a:ext cx="657225" cy="7477125"/>
                          </a:xfrm>
                          <a:prstGeom prst="rect">
                            <a:avLst/>
                          </a:prstGeom>
                          <a:noFill/>
                          <a:ln w="9525">
                            <a:noFill/>
                            <a:miter lim="800000"/>
                            <a:headEnd/>
                            <a:tailEnd/>
                          </a:ln>
                        </pic:spPr>
                      </pic:pic>
                    </a:graphicData>
                  </a:graphic>
                </wp:inline>
              </w:drawing>
            </w:r>
          </w:p>
        </w:tc>
        <w:tc>
          <w:tcPr>
            <w:tcW w:w="75" w:type="dxa"/>
            <w:vAlign w:val="center"/>
            <w:hideMark/>
          </w:tcPr>
          <w:p w:rsidR="004122EB" w:rsidRPr="004122EB" w:rsidRDefault="004122EB" w:rsidP="004122EB">
            <w:pPr>
              <w:spacing w:after="0" w:line="240" w:lineRule="auto"/>
              <w:rPr>
                <w:rFonts w:ascii="Times New Roman" w:eastAsia="Times New Roman" w:hAnsi="Times New Roman" w:cs="Times New Roman"/>
                <w:sz w:val="24"/>
                <w:szCs w:val="24"/>
              </w:rPr>
            </w:pPr>
          </w:p>
        </w:tc>
        <w:tc>
          <w:tcPr>
            <w:tcW w:w="8250" w:type="dxa"/>
            <w:hideMark/>
          </w:tcPr>
          <w:p w:rsidR="004122EB" w:rsidRPr="004122EB" w:rsidRDefault="004122EB" w:rsidP="004122EB">
            <w:pPr>
              <w:spacing w:before="100" w:beforeAutospacing="1" w:after="100" w:afterAutospacing="1" w:line="240" w:lineRule="auto"/>
              <w:rPr>
                <w:rFonts w:ascii="Verdana" w:eastAsia="Times New Roman" w:hAnsi="Verdana" w:cs="Times New Roman"/>
                <w:color w:val="A52A2A"/>
                <w:sz w:val="24"/>
                <w:szCs w:val="24"/>
              </w:rPr>
            </w:pPr>
            <w:r w:rsidRPr="004122EB">
              <w:rPr>
                <w:rFonts w:ascii="Times New Roman" w:eastAsia="Times New Roman" w:hAnsi="Times New Roman" w:cs="Times New Roman"/>
                <w:sz w:val="24"/>
                <w:szCs w:val="24"/>
              </w:rPr>
              <w:br/>
            </w:r>
            <w:r w:rsidRPr="004122EB">
              <w:rPr>
                <w:rFonts w:ascii="Verdana" w:eastAsia="Times New Roman" w:hAnsi="Verdana" w:cs="Times New Roman"/>
                <w:b/>
                <w:bCs/>
                <w:color w:val="A52A2A"/>
                <w:sz w:val="24"/>
                <w:szCs w:val="24"/>
              </w:rPr>
              <w:t>A grueling 300-mile march to imprisonment in a sterile land.</w:t>
            </w:r>
            <w:r w:rsidRPr="004122EB">
              <w:rPr>
                <w:rFonts w:ascii="Verdana" w:eastAsia="Times New Roman" w:hAnsi="Verdana" w:cs="Times New Roman"/>
                <w:color w:val="A52A2A"/>
                <w:sz w:val="24"/>
                <w:szCs w:val="24"/>
              </w:rPr>
              <w:t xml:space="preserve"> </w:t>
            </w:r>
          </w:p>
          <w:p w:rsidR="004122EB" w:rsidRPr="004122EB" w:rsidRDefault="004122EB" w:rsidP="004122EB">
            <w:pPr>
              <w:spacing w:before="100" w:beforeAutospacing="1" w:after="100" w:afterAutospacing="1" w:line="240" w:lineRule="auto"/>
              <w:rPr>
                <w:rFonts w:ascii="Verdana" w:eastAsia="Times New Roman" w:hAnsi="Verdana" w:cs="Times New Roman"/>
                <w:color w:val="000000"/>
                <w:sz w:val="24"/>
                <w:szCs w:val="24"/>
              </w:rPr>
            </w:pPr>
            <w:r w:rsidRPr="004122EB">
              <w:rPr>
                <w:rFonts w:ascii="Verdana" w:eastAsia="Times New Roman" w:hAnsi="Verdana" w:cs="Times New Roman"/>
                <w:color w:val="000000"/>
                <w:sz w:val="24"/>
                <w:szCs w:val="24"/>
              </w:rPr>
              <w:t xml:space="preserve">The </w:t>
            </w:r>
            <w:proofErr w:type="spellStart"/>
            <w:r w:rsidRPr="004122EB">
              <w:rPr>
                <w:rFonts w:ascii="Verdana" w:eastAsia="Times New Roman" w:hAnsi="Verdana" w:cs="Times New Roman"/>
                <w:color w:val="000000"/>
                <w:sz w:val="24"/>
                <w:szCs w:val="24"/>
              </w:rPr>
              <w:t>Diné</w:t>
            </w:r>
            <w:proofErr w:type="spellEnd"/>
            <w:r w:rsidRPr="004122EB">
              <w:rPr>
                <w:rFonts w:ascii="Verdana" w:eastAsia="Times New Roman" w:hAnsi="Verdana" w:cs="Times New Roman"/>
                <w:color w:val="000000"/>
                <w:sz w:val="24"/>
                <w:szCs w:val="24"/>
              </w:rPr>
              <w:t xml:space="preserve">, or Navajo as they were called by the Spanish, share a common </w:t>
            </w:r>
            <w:proofErr w:type="spellStart"/>
            <w:r w:rsidRPr="004122EB">
              <w:rPr>
                <w:rFonts w:ascii="Verdana" w:eastAsia="Times New Roman" w:hAnsi="Verdana" w:cs="Times New Roman"/>
                <w:color w:val="000000"/>
                <w:sz w:val="24"/>
                <w:szCs w:val="24"/>
              </w:rPr>
              <w:t>Athabascan</w:t>
            </w:r>
            <w:proofErr w:type="spellEnd"/>
            <w:r w:rsidRPr="004122EB">
              <w:rPr>
                <w:rFonts w:ascii="Verdana" w:eastAsia="Times New Roman" w:hAnsi="Verdana" w:cs="Times New Roman"/>
                <w:color w:val="000000"/>
                <w:sz w:val="24"/>
                <w:szCs w:val="24"/>
              </w:rPr>
              <w:t xml:space="preserve"> ancestry with the Apache. The </w:t>
            </w:r>
            <w:proofErr w:type="spellStart"/>
            <w:r w:rsidRPr="004122EB">
              <w:rPr>
                <w:rFonts w:ascii="Verdana" w:eastAsia="Times New Roman" w:hAnsi="Verdana" w:cs="Times New Roman"/>
                <w:color w:val="000000"/>
                <w:sz w:val="24"/>
                <w:szCs w:val="24"/>
              </w:rPr>
              <w:t>Diné</w:t>
            </w:r>
            <w:proofErr w:type="spellEnd"/>
            <w:r w:rsidRPr="004122EB">
              <w:rPr>
                <w:rFonts w:ascii="Verdana" w:eastAsia="Times New Roman" w:hAnsi="Verdana" w:cs="Times New Roman"/>
                <w:color w:val="000000"/>
                <w:sz w:val="24"/>
                <w:szCs w:val="24"/>
              </w:rPr>
              <w:t xml:space="preserve"> emulated the Pueblo, shedding their animal skin clothing for cotton and learning quickly to farm. They settled in, herding sheep and growing corn in the canyons and mesas between the Rio Grande and the Grand Canyon. </w:t>
            </w:r>
          </w:p>
          <w:p w:rsidR="004122EB" w:rsidRPr="004122EB" w:rsidRDefault="004122EB" w:rsidP="004122EB">
            <w:pPr>
              <w:spacing w:before="100" w:beforeAutospacing="1" w:after="100" w:afterAutospacing="1" w:line="240" w:lineRule="auto"/>
              <w:rPr>
                <w:rFonts w:ascii="Verdana" w:eastAsia="Times New Roman" w:hAnsi="Verdana" w:cs="Times New Roman"/>
                <w:color w:val="000000"/>
                <w:sz w:val="24"/>
                <w:szCs w:val="24"/>
              </w:rPr>
            </w:pPr>
            <w:r w:rsidRPr="004122EB">
              <w:rPr>
                <w:rFonts w:ascii="Verdana" w:eastAsia="Times New Roman" w:hAnsi="Verdana" w:cs="Times New Roman"/>
                <w:color w:val="000000"/>
                <w:sz w:val="24"/>
                <w:szCs w:val="24"/>
              </w:rPr>
              <w:t xml:space="preserve">When American settlers started filtering into the area, raids began. Attempts to negotiate treaties were made between 1846 and 1849, but the </w:t>
            </w:r>
            <w:proofErr w:type="spellStart"/>
            <w:r w:rsidRPr="004122EB">
              <w:rPr>
                <w:rFonts w:ascii="Verdana" w:eastAsia="Times New Roman" w:hAnsi="Verdana" w:cs="Times New Roman"/>
                <w:color w:val="000000"/>
                <w:sz w:val="24"/>
                <w:szCs w:val="24"/>
              </w:rPr>
              <w:t>Diné</w:t>
            </w:r>
            <w:proofErr w:type="spellEnd"/>
            <w:r w:rsidRPr="004122EB">
              <w:rPr>
                <w:rFonts w:ascii="Verdana" w:eastAsia="Times New Roman" w:hAnsi="Verdana" w:cs="Times New Roman"/>
                <w:color w:val="000000"/>
                <w:sz w:val="24"/>
                <w:szCs w:val="24"/>
              </w:rPr>
              <w:t xml:space="preserve">, a population of approximately 12,000, were vastly scattered, and coordinated talks never took place. </w:t>
            </w:r>
          </w:p>
          <w:p w:rsidR="004122EB" w:rsidRPr="004122EB" w:rsidRDefault="004122EB" w:rsidP="004122EB">
            <w:pPr>
              <w:spacing w:before="100" w:beforeAutospacing="1" w:after="100" w:afterAutospacing="1" w:line="240" w:lineRule="auto"/>
              <w:rPr>
                <w:rFonts w:ascii="Verdana" w:eastAsia="Times New Roman" w:hAnsi="Verdana" w:cs="Times New Roman"/>
                <w:color w:val="000000"/>
                <w:sz w:val="24"/>
                <w:szCs w:val="24"/>
              </w:rPr>
            </w:pPr>
            <w:r w:rsidRPr="004122EB">
              <w:rPr>
                <w:rFonts w:ascii="Verdana" w:eastAsia="Times New Roman" w:hAnsi="Verdana" w:cs="Times New Roman"/>
                <w:color w:val="000000"/>
                <w:sz w:val="24"/>
                <w:szCs w:val="24"/>
              </w:rPr>
              <w:t xml:space="preserve">In 1851, Fort Defiance was built about 30 miles southeast of Canyon de </w:t>
            </w:r>
            <w:proofErr w:type="spellStart"/>
            <w:r w:rsidRPr="004122EB">
              <w:rPr>
                <w:rFonts w:ascii="Verdana" w:eastAsia="Times New Roman" w:hAnsi="Verdana" w:cs="Times New Roman"/>
                <w:color w:val="000000"/>
                <w:sz w:val="24"/>
                <w:szCs w:val="24"/>
              </w:rPr>
              <w:t>Chelly</w:t>
            </w:r>
            <w:proofErr w:type="spellEnd"/>
            <w:r w:rsidRPr="004122EB">
              <w:rPr>
                <w:rFonts w:ascii="Verdana" w:eastAsia="Times New Roman" w:hAnsi="Verdana" w:cs="Times New Roman"/>
                <w:color w:val="000000"/>
                <w:sz w:val="24"/>
                <w:szCs w:val="24"/>
              </w:rPr>
              <w:t xml:space="preserve">. The land that had been long used for grazing Navajo sheep was suddenly taken over for use by the soldier's horses. A long cycle of bloody attacks and reprisals began, peaking in 1860, when 1,000 warriors waged an attack on Fort Defiance. The army abandoned the fort, but a full-fledged campaign of revenge cut across Navajo country. Crops were burned and destroyed, livestock was slaughtered or confiscated, and the </w:t>
            </w:r>
            <w:proofErr w:type="spellStart"/>
            <w:r w:rsidRPr="004122EB">
              <w:rPr>
                <w:rFonts w:ascii="Verdana" w:eastAsia="Times New Roman" w:hAnsi="Verdana" w:cs="Times New Roman"/>
                <w:color w:val="000000"/>
                <w:sz w:val="24"/>
                <w:szCs w:val="24"/>
              </w:rPr>
              <w:t>Diné</w:t>
            </w:r>
            <w:proofErr w:type="spellEnd"/>
            <w:r w:rsidRPr="004122EB">
              <w:rPr>
                <w:rFonts w:ascii="Verdana" w:eastAsia="Times New Roman" w:hAnsi="Verdana" w:cs="Times New Roman"/>
                <w:color w:val="000000"/>
                <w:sz w:val="24"/>
                <w:szCs w:val="24"/>
              </w:rPr>
              <w:t xml:space="preserve"> faced the threat of starvation. </w:t>
            </w:r>
          </w:p>
          <w:p w:rsidR="004122EB" w:rsidRPr="004122EB" w:rsidRDefault="004122EB" w:rsidP="004122EB">
            <w:pPr>
              <w:spacing w:before="100" w:beforeAutospacing="1" w:after="100" w:afterAutospacing="1" w:line="240" w:lineRule="auto"/>
              <w:rPr>
                <w:rFonts w:ascii="Verdana" w:eastAsia="Times New Roman" w:hAnsi="Verdana" w:cs="Times New Roman"/>
                <w:color w:val="000000"/>
                <w:sz w:val="24"/>
                <w:szCs w:val="24"/>
              </w:rPr>
            </w:pPr>
            <w:r w:rsidRPr="004122EB">
              <w:rPr>
                <w:rFonts w:ascii="Verdana" w:eastAsia="Times New Roman" w:hAnsi="Verdana" w:cs="Times New Roman"/>
                <w:color w:val="000000"/>
                <w:sz w:val="24"/>
                <w:szCs w:val="24"/>
              </w:rPr>
              <w:t xml:space="preserve">A peace agreement was signed in 1861, which included a government promise of rations for the tribe. Later that year, the supplies were distributed in a festive atmosphere which included horse racing and betting. In the last race, an army rider accused of cheating was declared winner, and </w:t>
            </w:r>
            <w:proofErr w:type="gramStart"/>
            <w:r w:rsidRPr="004122EB">
              <w:rPr>
                <w:rFonts w:ascii="Verdana" w:eastAsia="Times New Roman" w:hAnsi="Verdana" w:cs="Times New Roman"/>
                <w:color w:val="000000"/>
                <w:sz w:val="24"/>
                <w:szCs w:val="24"/>
              </w:rPr>
              <w:t>an uproar</w:t>
            </w:r>
            <w:proofErr w:type="gramEnd"/>
            <w:r w:rsidRPr="004122EB">
              <w:rPr>
                <w:rFonts w:ascii="Verdana" w:eastAsia="Times New Roman" w:hAnsi="Verdana" w:cs="Times New Roman"/>
                <w:color w:val="000000"/>
                <w:sz w:val="24"/>
                <w:szCs w:val="24"/>
              </w:rPr>
              <w:t xml:space="preserve"> followed. The troops withdrew to the fort where the commander ordered them to open fire. More than 30 Navajo were shot dead, many of them women and children. This initiated </w:t>
            </w:r>
            <w:proofErr w:type="gramStart"/>
            <w:r w:rsidRPr="004122EB">
              <w:rPr>
                <w:rFonts w:ascii="Verdana" w:eastAsia="Times New Roman" w:hAnsi="Verdana" w:cs="Times New Roman"/>
                <w:color w:val="000000"/>
                <w:sz w:val="24"/>
                <w:szCs w:val="24"/>
              </w:rPr>
              <w:t>an</w:t>
            </w:r>
            <w:proofErr w:type="gramEnd"/>
            <w:r w:rsidRPr="004122EB">
              <w:rPr>
                <w:rFonts w:ascii="Verdana" w:eastAsia="Times New Roman" w:hAnsi="Verdana" w:cs="Times New Roman"/>
                <w:color w:val="000000"/>
                <w:sz w:val="24"/>
                <w:szCs w:val="24"/>
              </w:rPr>
              <w:t xml:space="preserve"> new wave of vengeance. </w:t>
            </w:r>
          </w:p>
          <w:p w:rsidR="004122EB" w:rsidRPr="004122EB" w:rsidRDefault="004122EB" w:rsidP="004122EB">
            <w:pPr>
              <w:spacing w:before="100" w:beforeAutospacing="1" w:after="100" w:afterAutospacing="1" w:line="240" w:lineRule="auto"/>
              <w:rPr>
                <w:rFonts w:ascii="Verdana" w:eastAsia="Times New Roman" w:hAnsi="Verdana" w:cs="Times New Roman"/>
                <w:color w:val="000000"/>
                <w:sz w:val="24"/>
                <w:szCs w:val="24"/>
              </w:rPr>
            </w:pPr>
            <w:r w:rsidRPr="004122EB">
              <w:rPr>
                <w:rFonts w:ascii="Verdana" w:eastAsia="Times New Roman" w:hAnsi="Verdana" w:cs="Times New Roman"/>
                <w:color w:val="000000"/>
                <w:sz w:val="24"/>
                <w:szCs w:val="24"/>
              </w:rPr>
              <w:t xml:space="preserve">In 1863, Colonel Christopher "Kit" Carson was named by General Carlton (known for his ruthless treatment of Apache raiders) to begin a campaign against the Navajo. His troops stormed into the ancient and sacred Canyon de </w:t>
            </w:r>
            <w:proofErr w:type="spellStart"/>
            <w:r w:rsidRPr="004122EB">
              <w:rPr>
                <w:rFonts w:ascii="Verdana" w:eastAsia="Times New Roman" w:hAnsi="Verdana" w:cs="Times New Roman"/>
                <w:color w:val="000000"/>
                <w:sz w:val="24"/>
                <w:szCs w:val="24"/>
              </w:rPr>
              <w:t>Chelly</w:t>
            </w:r>
            <w:proofErr w:type="spellEnd"/>
            <w:r w:rsidRPr="004122EB">
              <w:rPr>
                <w:rFonts w:ascii="Verdana" w:eastAsia="Times New Roman" w:hAnsi="Verdana" w:cs="Times New Roman"/>
                <w:color w:val="000000"/>
                <w:sz w:val="24"/>
                <w:szCs w:val="24"/>
              </w:rPr>
              <w:t xml:space="preserve">, rousting the people from their </w:t>
            </w:r>
            <w:proofErr w:type="spellStart"/>
            <w:r w:rsidRPr="004122EB">
              <w:rPr>
                <w:rFonts w:ascii="Verdana" w:eastAsia="Times New Roman" w:hAnsi="Verdana" w:cs="Times New Roman"/>
                <w:color w:val="000000"/>
                <w:sz w:val="24"/>
                <w:szCs w:val="24"/>
              </w:rPr>
              <w:t>hogans</w:t>
            </w:r>
            <w:proofErr w:type="spellEnd"/>
            <w:r w:rsidRPr="004122EB">
              <w:rPr>
                <w:rFonts w:ascii="Verdana" w:eastAsia="Times New Roman" w:hAnsi="Verdana" w:cs="Times New Roman"/>
                <w:color w:val="000000"/>
                <w:sz w:val="24"/>
                <w:szCs w:val="24"/>
              </w:rPr>
              <w:t xml:space="preserve"> which were then burned, along with saddles, clothing and all other stores. Their sheep and cattle were slaughtered, and about two million pounds of corn burned. Families attempted to hide in caves in the canyon walls, but were hunted and put under armed guard. One small band of </w:t>
            </w:r>
            <w:proofErr w:type="spellStart"/>
            <w:r w:rsidRPr="004122EB">
              <w:rPr>
                <w:rFonts w:ascii="Verdana" w:eastAsia="Times New Roman" w:hAnsi="Verdana" w:cs="Times New Roman"/>
                <w:color w:val="000000"/>
                <w:sz w:val="24"/>
                <w:szCs w:val="24"/>
              </w:rPr>
              <w:t>Kayenta</w:t>
            </w:r>
            <w:proofErr w:type="spellEnd"/>
            <w:r w:rsidRPr="004122EB">
              <w:rPr>
                <w:rFonts w:ascii="Verdana" w:eastAsia="Times New Roman" w:hAnsi="Verdana" w:cs="Times New Roman"/>
                <w:color w:val="000000"/>
                <w:sz w:val="24"/>
                <w:szCs w:val="24"/>
              </w:rPr>
              <w:t xml:space="preserve"> </w:t>
            </w:r>
            <w:r w:rsidRPr="004122EB">
              <w:rPr>
                <w:rFonts w:ascii="Verdana" w:eastAsia="Times New Roman" w:hAnsi="Verdana" w:cs="Times New Roman"/>
                <w:color w:val="000000"/>
                <w:sz w:val="24"/>
                <w:szCs w:val="24"/>
              </w:rPr>
              <w:lastRenderedPageBreak/>
              <w:t xml:space="preserve">Navajo found fresh-water springs in a hidden canyon behind the top of Navajo Mountain, and </w:t>
            </w:r>
            <w:proofErr w:type="gramStart"/>
            <w:r w:rsidRPr="004122EB">
              <w:rPr>
                <w:rFonts w:ascii="Verdana" w:eastAsia="Times New Roman" w:hAnsi="Verdana" w:cs="Times New Roman"/>
                <w:color w:val="000000"/>
                <w:sz w:val="24"/>
                <w:szCs w:val="24"/>
              </w:rPr>
              <w:t>were</w:t>
            </w:r>
            <w:proofErr w:type="gramEnd"/>
            <w:r w:rsidRPr="004122EB">
              <w:rPr>
                <w:rFonts w:ascii="Verdana" w:eastAsia="Times New Roman" w:hAnsi="Verdana" w:cs="Times New Roman"/>
                <w:color w:val="000000"/>
                <w:sz w:val="24"/>
                <w:szCs w:val="24"/>
              </w:rPr>
              <w:t xml:space="preserve"> able to escape captivity. </w:t>
            </w:r>
          </w:p>
          <w:p w:rsidR="004122EB" w:rsidRPr="004122EB" w:rsidRDefault="004122EB" w:rsidP="004122EB">
            <w:pPr>
              <w:spacing w:before="100" w:beforeAutospacing="1" w:after="100" w:afterAutospacing="1" w:line="240" w:lineRule="auto"/>
              <w:rPr>
                <w:rFonts w:ascii="Verdana" w:eastAsia="Times New Roman" w:hAnsi="Verdana" w:cs="Times New Roman"/>
                <w:color w:val="000000"/>
                <w:sz w:val="24"/>
                <w:szCs w:val="24"/>
              </w:rPr>
            </w:pPr>
            <w:r w:rsidRPr="004122EB">
              <w:rPr>
                <w:rFonts w:ascii="Verdana" w:eastAsia="Times New Roman" w:hAnsi="Verdana" w:cs="Times New Roman"/>
                <w:color w:val="000000"/>
                <w:sz w:val="24"/>
                <w:szCs w:val="24"/>
              </w:rPr>
              <w:t xml:space="preserve">After many months of bitter imprisonment, about 8,000 men, women and children were forced to make a grueling 300-mile forced march, </w:t>
            </w:r>
            <w:proofErr w:type="spellStart"/>
            <w:r w:rsidRPr="004122EB">
              <w:rPr>
                <w:rFonts w:ascii="Verdana" w:eastAsia="Times New Roman" w:hAnsi="Verdana" w:cs="Times New Roman"/>
                <w:color w:val="000000"/>
                <w:sz w:val="24"/>
                <w:szCs w:val="24"/>
              </w:rPr>
              <w:t>remebered</w:t>
            </w:r>
            <w:proofErr w:type="spellEnd"/>
            <w:r w:rsidRPr="004122EB">
              <w:rPr>
                <w:rFonts w:ascii="Verdana" w:eastAsia="Times New Roman" w:hAnsi="Verdana" w:cs="Times New Roman"/>
                <w:color w:val="000000"/>
                <w:sz w:val="24"/>
                <w:szCs w:val="24"/>
              </w:rPr>
              <w:t xml:space="preserve"> as "the Long Walk," across New Mexico to a dry desolate strip of land known as Bosque </w:t>
            </w:r>
            <w:proofErr w:type="spellStart"/>
            <w:r w:rsidRPr="004122EB">
              <w:rPr>
                <w:rFonts w:ascii="Verdana" w:eastAsia="Times New Roman" w:hAnsi="Verdana" w:cs="Times New Roman"/>
                <w:color w:val="000000"/>
                <w:sz w:val="24"/>
                <w:szCs w:val="24"/>
              </w:rPr>
              <w:t>Renondo</w:t>
            </w:r>
            <w:proofErr w:type="spellEnd"/>
            <w:r w:rsidRPr="004122EB">
              <w:rPr>
                <w:rFonts w:ascii="Verdana" w:eastAsia="Times New Roman" w:hAnsi="Verdana" w:cs="Times New Roman"/>
                <w:color w:val="000000"/>
                <w:sz w:val="24"/>
                <w:szCs w:val="24"/>
              </w:rPr>
              <w:t xml:space="preserve">. There, Carleton </w:t>
            </w:r>
            <w:proofErr w:type="spellStart"/>
            <w:r w:rsidRPr="004122EB">
              <w:rPr>
                <w:rFonts w:ascii="Verdana" w:eastAsia="Times New Roman" w:hAnsi="Verdana" w:cs="Times New Roman"/>
                <w:color w:val="000000"/>
                <w:sz w:val="24"/>
                <w:szCs w:val="24"/>
              </w:rPr>
              <w:t>invisioned</w:t>
            </w:r>
            <w:proofErr w:type="spellEnd"/>
            <w:r w:rsidRPr="004122EB">
              <w:rPr>
                <w:rFonts w:ascii="Verdana" w:eastAsia="Times New Roman" w:hAnsi="Verdana" w:cs="Times New Roman"/>
                <w:color w:val="000000"/>
                <w:sz w:val="24"/>
                <w:szCs w:val="24"/>
              </w:rPr>
              <w:t xml:space="preserve">, they would become "happy and contented people." </w:t>
            </w:r>
          </w:p>
          <w:p w:rsidR="004122EB" w:rsidRPr="004122EB" w:rsidRDefault="004122EB" w:rsidP="004122EB">
            <w:pPr>
              <w:spacing w:before="100" w:beforeAutospacing="1" w:after="100" w:afterAutospacing="1" w:line="240" w:lineRule="auto"/>
              <w:rPr>
                <w:rFonts w:ascii="Verdana" w:eastAsia="Times New Roman" w:hAnsi="Verdana" w:cs="Times New Roman"/>
                <w:color w:val="000000"/>
                <w:sz w:val="24"/>
                <w:szCs w:val="24"/>
              </w:rPr>
            </w:pPr>
            <w:r w:rsidRPr="004122EB">
              <w:rPr>
                <w:rFonts w:ascii="Verdana" w:eastAsia="Times New Roman" w:hAnsi="Verdana" w:cs="Times New Roman"/>
                <w:color w:val="000000"/>
                <w:sz w:val="24"/>
                <w:szCs w:val="24"/>
              </w:rPr>
              <w:t xml:space="preserve">Navajo men were forced to mold adobes and to build Fort Sumner. They were given no wood for fires, the drinking water was bitter and the soil no good for growing corn. Men, women and children became ill, developing stomach problems and other conditions due to the lack of fires to withstand the cold winter rain and wind. Without their land and their corn, the people were in a state of desperation, made worse by disease and starvation. They were wasting away. </w:t>
            </w:r>
          </w:p>
          <w:p w:rsidR="004122EB" w:rsidRPr="004122EB" w:rsidRDefault="004122EB" w:rsidP="004122EB">
            <w:pPr>
              <w:spacing w:before="100" w:beforeAutospacing="1" w:after="100" w:afterAutospacing="1" w:line="240" w:lineRule="auto"/>
              <w:rPr>
                <w:rFonts w:ascii="Verdana" w:eastAsia="Times New Roman" w:hAnsi="Verdana" w:cs="Times New Roman"/>
                <w:color w:val="000000"/>
                <w:sz w:val="24"/>
                <w:szCs w:val="24"/>
              </w:rPr>
            </w:pPr>
            <w:r w:rsidRPr="004122EB">
              <w:rPr>
                <w:rFonts w:ascii="Verdana" w:eastAsia="Times New Roman" w:hAnsi="Verdana" w:cs="Times New Roman"/>
                <w:color w:val="000000"/>
                <w:sz w:val="24"/>
                <w:szCs w:val="24"/>
              </w:rPr>
              <w:t xml:space="preserve">Ultimately, the </w:t>
            </w:r>
            <w:proofErr w:type="spellStart"/>
            <w:r w:rsidRPr="004122EB">
              <w:rPr>
                <w:rFonts w:ascii="Verdana" w:eastAsia="Times New Roman" w:hAnsi="Verdana" w:cs="Times New Roman"/>
                <w:color w:val="000000"/>
                <w:sz w:val="24"/>
                <w:szCs w:val="24"/>
              </w:rPr>
              <w:t>imprisoment</w:t>
            </w:r>
            <w:proofErr w:type="spellEnd"/>
            <w:r w:rsidRPr="004122EB">
              <w:rPr>
                <w:rFonts w:ascii="Verdana" w:eastAsia="Times New Roman" w:hAnsi="Verdana" w:cs="Times New Roman"/>
                <w:color w:val="000000"/>
                <w:sz w:val="24"/>
                <w:szCs w:val="24"/>
              </w:rPr>
              <w:t xml:space="preserve"> has its desired effect. A treaty was signed in 1868, granting Navajo survivors a 3.5 million acre reservation which included their old home country. </w:t>
            </w:r>
          </w:p>
          <w:p w:rsidR="004122EB" w:rsidRPr="004122EB" w:rsidRDefault="004122EB" w:rsidP="004122EB">
            <w:pPr>
              <w:spacing w:before="100" w:beforeAutospacing="1" w:after="100" w:afterAutospacing="1" w:line="240" w:lineRule="auto"/>
              <w:rPr>
                <w:rFonts w:ascii="Verdana" w:eastAsia="Times New Roman" w:hAnsi="Verdana" w:cs="Times New Roman"/>
                <w:color w:val="000000"/>
                <w:sz w:val="24"/>
                <w:szCs w:val="24"/>
              </w:rPr>
            </w:pPr>
            <w:r w:rsidRPr="004122EB">
              <w:rPr>
                <w:rFonts w:ascii="Verdana" w:eastAsia="Times New Roman" w:hAnsi="Verdana" w:cs="Times New Roman"/>
                <w:color w:val="000000"/>
                <w:sz w:val="24"/>
                <w:szCs w:val="24"/>
              </w:rPr>
              <w:t xml:space="preserve">During their imprisonment, the Navajo lost about 25% of their people, and were no longer considered a threat. They returned home and began to rebuild their homes and their lives. </w:t>
            </w:r>
          </w:p>
          <w:p w:rsidR="004122EB" w:rsidRPr="004122EB" w:rsidRDefault="004122EB" w:rsidP="004122EB">
            <w:pPr>
              <w:spacing w:before="100" w:beforeAutospacing="1" w:after="100" w:afterAutospacing="1" w:line="240" w:lineRule="auto"/>
              <w:rPr>
                <w:rFonts w:ascii="Verdana" w:eastAsia="Times New Roman" w:hAnsi="Verdana" w:cs="Times New Roman"/>
                <w:color w:val="000000"/>
                <w:sz w:val="20"/>
                <w:szCs w:val="20"/>
              </w:rPr>
            </w:pPr>
            <w:r>
              <w:rPr>
                <w:rFonts w:ascii="Verdana" w:eastAsia="Times New Roman" w:hAnsi="Verdana" w:cs="Times New Roman"/>
                <w:noProof/>
                <w:color w:val="000000"/>
                <w:sz w:val="24"/>
                <w:szCs w:val="24"/>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2695575" cy="2000250"/>
                  <wp:effectExtent l="19050" t="0" r="9525" b="0"/>
                  <wp:wrapSquare wrapText="bothSides"/>
                  <wp:docPr id="3" name="Picture 2" descr="http://www.viewzone.com/walkpetr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viewzone.com/walkpetro.gif"/>
                          <pic:cNvPicPr>
                            <a:picLocks noChangeAspect="1" noChangeArrowheads="1"/>
                          </pic:cNvPicPr>
                        </pic:nvPicPr>
                        <pic:blipFill>
                          <a:blip r:embed="rId5" cstate="print"/>
                          <a:srcRect/>
                          <a:stretch>
                            <a:fillRect/>
                          </a:stretch>
                        </pic:blipFill>
                        <pic:spPr bwMode="auto">
                          <a:xfrm>
                            <a:off x="0" y="0"/>
                            <a:ext cx="2695575" cy="2000250"/>
                          </a:xfrm>
                          <a:prstGeom prst="rect">
                            <a:avLst/>
                          </a:prstGeom>
                          <a:noFill/>
                          <a:ln w="9525">
                            <a:noFill/>
                            <a:miter lim="800000"/>
                            <a:headEnd/>
                            <a:tailEnd/>
                          </a:ln>
                        </pic:spPr>
                      </pic:pic>
                    </a:graphicData>
                  </a:graphic>
                </wp:anchor>
              </w:drawing>
            </w:r>
            <w:r w:rsidRPr="004122EB">
              <w:rPr>
                <w:rFonts w:ascii="Verdana" w:eastAsia="Times New Roman" w:hAnsi="Verdana" w:cs="Times New Roman"/>
                <w:color w:val="000000"/>
                <w:sz w:val="20"/>
                <w:szCs w:val="20"/>
              </w:rPr>
              <w:t xml:space="preserve">  </w:t>
            </w:r>
          </w:p>
          <w:p w:rsidR="004122EB" w:rsidRPr="004122EB" w:rsidRDefault="004122EB" w:rsidP="004122EB">
            <w:pPr>
              <w:spacing w:before="100" w:beforeAutospacing="1" w:after="100" w:afterAutospacing="1" w:line="240" w:lineRule="auto"/>
              <w:rPr>
                <w:rFonts w:ascii="Verdana" w:eastAsia="Times New Roman" w:hAnsi="Verdana" w:cs="Times New Roman"/>
                <w:color w:val="000000"/>
                <w:sz w:val="20"/>
                <w:szCs w:val="20"/>
              </w:rPr>
            </w:pPr>
            <w:r w:rsidRPr="004122EB">
              <w:rPr>
                <w:rFonts w:ascii="Verdana" w:eastAsia="Times New Roman" w:hAnsi="Verdana" w:cs="Times New Roman"/>
                <w:color w:val="000000"/>
                <w:sz w:val="20"/>
                <w:szCs w:val="20"/>
              </w:rPr>
              <w:t xml:space="preserve">  </w:t>
            </w:r>
          </w:p>
          <w:p w:rsidR="004122EB" w:rsidRPr="004122EB" w:rsidRDefault="004122EB" w:rsidP="004122EB">
            <w:pPr>
              <w:spacing w:before="100" w:beforeAutospacing="1" w:after="100" w:afterAutospacing="1" w:line="240" w:lineRule="auto"/>
              <w:rPr>
                <w:rFonts w:ascii="Verdana" w:eastAsia="Times New Roman" w:hAnsi="Verdana" w:cs="Times New Roman"/>
                <w:color w:val="000000"/>
                <w:sz w:val="20"/>
                <w:szCs w:val="20"/>
              </w:rPr>
            </w:pPr>
            <w:r w:rsidRPr="004122EB">
              <w:rPr>
                <w:rFonts w:ascii="Verdana" w:eastAsia="Times New Roman" w:hAnsi="Verdana" w:cs="Times New Roman"/>
                <w:color w:val="000000"/>
                <w:sz w:val="20"/>
                <w:szCs w:val="20"/>
              </w:rPr>
              <w:t xml:space="preserve">  </w:t>
            </w:r>
          </w:p>
          <w:p w:rsidR="004122EB" w:rsidRPr="004122EB" w:rsidRDefault="004122EB" w:rsidP="004122EB">
            <w:pPr>
              <w:spacing w:after="100" w:line="240" w:lineRule="auto"/>
              <w:rPr>
                <w:rFonts w:ascii="Verdana" w:eastAsia="Times New Roman" w:hAnsi="Verdana" w:cs="Times New Roman"/>
                <w:color w:val="000000"/>
                <w:sz w:val="20"/>
                <w:szCs w:val="20"/>
              </w:rPr>
            </w:pPr>
            <w:r w:rsidRPr="004122EB">
              <w:rPr>
                <w:rFonts w:ascii="Verdana" w:eastAsia="Times New Roman" w:hAnsi="Verdana" w:cs="Times New Roman"/>
                <w:color w:val="000000"/>
                <w:sz w:val="20"/>
                <w:szCs w:val="20"/>
              </w:rPr>
              <w:t xml:space="preserve">Recorded in </w:t>
            </w:r>
            <w:proofErr w:type="spellStart"/>
            <w:r w:rsidRPr="004122EB">
              <w:rPr>
                <w:rFonts w:ascii="Verdana" w:eastAsia="Times New Roman" w:hAnsi="Verdana" w:cs="Times New Roman"/>
                <w:color w:val="000000"/>
                <w:sz w:val="20"/>
                <w:szCs w:val="20"/>
              </w:rPr>
              <w:t>petroglyph</w:t>
            </w:r>
            <w:proofErr w:type="spellEnd"/>
            <w:r w:rsidRPr="004122EB">
              <w:rPr>
                <w:rFonts w:ascii="Verdana" w:eastAsia="Times New Roman" w:hAnsi="Verdana" w:cs="Times New Roman"/>
                <w:color w:val="000000"/>
                <w:sz w:val="20"/>
                <w:szCs w:val="20"/>
              </w:rPr>
              <w:t xml:space="preserve"> form, these symbols, found in Largo Canyon, New Mexico, tell the story of Carson's campaign against the Navajo.</w:t>
            </w:r>
          </w:p>
          <w:p w:rsidR="004122EB" w:rsidRPr="004122EB" w:rsidRDefault="004122EB" w:rsidP="004122EB">
            <w:pPr>
              <w:spacing w:before="100" w:beforeAutospacing="1" w:after="100" w:afterAutospacing="1" w:line="240" w:lineRule="auto"/>
              <w:rPr>
                <w:rFonts w:ascii="Verdana" w:eastAsia="Times New Roman" w:hAnsi="Verdana" w:cs="Times New Roman"/>
                <w:color w:val="000000"/>
                <w:sz w:val="20"/>
                <w:szCs w:val="20"/>
              </w:rPr>
            </w:pPr>
            <w:r w:rsidRPr="004122EB">
              <w:rPr>
                <w:rFonts w:ascii="Verdana" w:eastAsia="Times New Roman" w:hAnsi="Verdana" w:cs="Times New Roman"/>
                <w:color w:val="000000"/>
                <w:sz w:val="20"/>
                <w:szCs w:val="20"/>
              </w:rPr>
              <w:t xml:space="preserve">  </w:t>
            </w:r>
          </w:p>
          <w:p w:rsidR="004122EB" w:rsidRPr="004122EB" w:rsidRDefault="004122EB" w:rsidP="004122EB">
            <w:pPr>
              <w:spacing w:before="100" w:beforeAutospacing="1" w:after="100" w:afterAutospacing="1" w:line="240" w:lineRule="auto"/>
              <w:rPr>
                <w:rFonts w:ascii="Verdana" w:eastAsia="Times New Roman" w:hAnsi="Verdana" w:cs="Times New Roman"/>
                <w:color w:val="000000"/>
                <w:sz w:val="20"/>
                <w:szCs w:val="20"/>
              </w:rPr>
            </w:pPr>
            <w:r w:rsidRPr="004122EB">
              <w:rPr>
                <w:rFonts w:ascii="Verdana" w:eastAsia="Times New Roman" w:hAnsi="Verdana" w:cs="Times New Roman"/>
                <w:color w:val="000000"/>
                <w:sz w:val="20"/>
                <w:szCs w:val="20"/>
              </w:rPr>
              <w:t> </w:t>
            </w:r>
          </w:p>
        </w:tc>
      </w:tr>
    </w:tbl>
    <w:p w:rsidR="00286FFC" w:rsidRDefault="00286FFC"/>
    <w:sectPr w:rsidR="00286FFC" w:rsidSect="00286FF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122EB"/>
    <w:rsid w:val="00286FFC"/>
    <w:rsid w:val="004122E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6FF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122EB"/>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4122E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22E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82843791">
      <w:bodyDiv w:val="1"/>
      <w:marLeft w:val="0"/>
      <w:marRight w:val="0"/>
      <w:marTop w:val="0"/>
      <w:marBottom w:val="0"/>
      <w:divBdr>
        <w:top w:val="none" w:sz="0" w:space="0" w:color="auto"/>
        <w:left w:val="none" w:sz="0" w:space="0" w:color="auto"/>
        <w:bottom w:val="none" w:sz="0" w:space="0" w:color="auto"/>
        <w:right w:val="none" w:sz="0" w:space="0" w:color="auto"/>
      </w:divBdr>
      <w:divsChild>
        <w:div w:id="9749186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gif"/><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544</Words>
  <Characters>3102</Characters>
  <Application>Microsoft Office Word</Application>
  <DocSecurity>0</DocSecurity>
  <Lines>25</Lines>
  <Paragraphs>7</Paragraphs>
  <ScaleCrop>false</ScaleCrop>
  <Company/>
  <LinksUpToDate>false</LinksUpToDate>
  <CharactersWithSpaces>3639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Ferrante</dc:creator>
  <cp:keywords/>
  <dc:description/>
  <cp:lastModifiedBy>Robert Ferrante</cp:lastModifiedBy>
  <cp:revision>1</cp:revision>
  <dcterms:created xsi:type="dcterms:W3CDTF">2010-03-17T20:35:00Z</dcterms:created>
  <dcterms:modified xsi:type="dcterms:W3CDTF">2010-03-17T20:36:00Z</dcterms:modified>
</cp:coreProperties>
</file>