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EB2" w:rsidRDefault="00031AD9">
      <w:r>
        <w:rPr>
          <w:rFonts w:ascii="Cambria" w:hAnsi="Cambria" w:cs="Cambria"/>
        </w:rPr>
        <w:t xml:space="preserve">Present class with this Age puzzle scenario. A father is 32 years older than his son. In 4 years the father will be 5 times as old as his son. How old is each now?  </w:t>
      </w:r>
      <w:proofErr w:type="gramStart"/>
      <w:r>
        <w:rPr>
          <w:rFonts w:ascii="Cambria" w:hAnsi="Cambria" w:cs="Cambria"/>
        </w:rPr>
        <w:t>Holt  P.354</w:t>
      </w:r>
      <w:proofErr w:type="gramEnd"/>
      <w:r>
        <w:rPr>
          <w:rFonts w:ascii="Cambria" w:hAnsi="Cambria" w:cs="Cambria"/>
        </w:rPr>
        <w:t xml:space="preserve"> example 1. Set up equations. (This problem includes solving for y in order to graph.)</w:t>
      </w:r>
    </w:p>
    <w:sectPr w:rsidR="000E1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1AD9"/>
    <w:rsid w:val="00014026"/>
    <w:rsid w:val="00031AD9"/>
    <w:rsid w:val="00A35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stella.chapman</dc:creator>
  <cp:lastModifiedBy>stella.chapman</cp:lastModifiedBy>
  <cp:revision>1</cp:revision>
  <dcterms:created xsi:type="dcterms:W3CDTF">2010-07-01T20:29:00Z</dcterms:created>
  <dcterms:modified xsi:type="dcterms:W3CDTF">2010-07-01T22:39:00Z</dcterms:modified>
</cp:coreProperties>
</file>