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0FE" w:rsidRDefault="00E54739">
      <w:pPr>
        <w:rPr>
          <w:sz w:val="40"/>
          <w:szCs w:val="40"/>
        </w:rPr>
      </w:pPr>
      <w:r>
        <w:rPr>
          <w:sz w:val="40"/>
          <w:szCs w:val="40"/>
        </w:rPr>
        <w:t>Pecos Valley Mathematics Outline—Course 2</w:t>
      </w:r>
    </w:p>
    <w:p w:rsidR="00E54739" w:rsidRDefault="00E54739">
      <w:pPr>
        <w:rPr>
          <w:sz w:val="28"/>
          <w:szCs w:val="28"/>
        </w:rPr>
      </w:pPr>
      <w:r>
        <w:rPr>
          <w:sz w:val="28"/>
          <w:szCs w:val="28"/>
        </w:rPr>
        <w:t>NM State Standards</w:t>
      </w:r>
    </w:p>
    <w:p w:rsidR="00E54739" w:rsidRDefault="00E54739">
      <w:pPr>
        <w:rPr>
          <w:sz w:val="28"/>
          <w:szCs w:val="28"/>
        </w:rPr>
      </w:pPr>
    </w:p>
    <w:tbl>
      <w:tblPr>
        <w:tblStyle w:val="TableGrid"/>
        <w:tblW w:w="0" w:type="auto"/>
        <w:tblLook w:val="04A0"/>
      </w:tblPr>
      <w:tblGrid>
        <w:gridCol w:w="8748"/>
        <w:gridCol w:w="2268"/>
      </w:tblGrid>
      <w:tr w:rsidR="00E54739" w:rsidTr="00E54739">
        <w:tc>
          <w:tcPr>
            <w:tcW w:w="8748" w:type="dxa"/>
          </w:tcPr>
          <w:p w:rsidR="00E54739" w:rsidRDefault="00E54739">
            <w:pPr>
              <w:rPr>
                <w:sz w:val="28"/>
                <w:szCs w:val="28"/>
              </w:rPr>
            </w:pPr>
            <w:r>
              <w:rPr>
                <w:sz w:val="28"/>
                <w:szCs w:val="28"/>
              </w:rPr>
              <w:t>Standard</w:t>
            </w:r>
          </w:p>
        </w:tc>
        <w:tc>
          <w:tcPr>
            <w:tcW w:w="2268" w:type="dxa"/>
          </w:tcPr>
          <w:p w:rsidR="00E54739" w:rsidRDefault="00E54739">
            <w:pPr>
              <w:rPr>
                <w:sz w:val="28"/>
                <w:szCs w:val="28"/>
              </w:rPr>
            </w:pPr>
            <w:r>
              <w:rPr>
                <w:sz w:val="28"/>
                <w:szCs w:val="28"/>
              </w:rPr>
              <w:t>Unit</w:t>
            </w:r>
          </w:p>
          <w:p w:rsidR="00E54739" w:rsidRDefault="00E54739">
            <w:pPr>
              <w:rPr>
                <w:b/>
                <w:sz w:val="28"/>
                <w:szCs w:val="28"/>
              </w:rPr>
            </w:pPr>
            <w:r>
              <w:rPr>
                <w:b/>
                <w:sz w:val="28"/>
                <w:szCs w:val="28"/>
              </w:rPr>
              <w:t>Bold—primary</w:t>
            </w:r>
          </w:p>
          <w:p w:rsidR="00E54739" w:rsidRDefault="00E54739">
            <w:pPr>
              <w:rPr>
                <w:sz w:val="28"/>
                <w:szCs w:val="28"/>
              </w:rPr>
            </w:pPr>
            <w:r>
              <w:rPr>
                <w:sz w:val="28"/>
                <w:szCs w:val="28"/>
              </w:rPr>
              <w:t>Non-bold</w:t>
            </w:r>
            <w:r w:rsidR="00B05E4E">
              <w:rPr>
                <w:sz w:val="28"/>
                <w:szCs w:val="28"/>
              </w:rPr>
              <w:t>—</w:t>
            </w:r>
            <w:r>
              <w:rPr>
                <w:sz w:val="28"/>
                <w:szCs w:val="28"/>
              </w:rPr>
              <w:t>secondary</w:t>
            </w:r>
          </w:p>
          <w:p w:rsidR="00B05E4E" w:rsidRPr="00E54739" w:rsidRDefault="00B05E4E">
            <w:pPr>
              <w:rPr>
                <w:sz w:val="28"/>
                <w:szCs w:val="28"/>
              </w:rPr>
            </w:pPr>
            <w:r w:rsidRPr="00B05E4E">
              <w:rPr>
                <w:sz w:val="28"/>
                <w:szCs w:val="28"/>
                <w:highlight w:val="green"/>
              </w:rPr>
              <w:t>TESTED</w:t>
            </w:r>
          </w:p>
        </w:tc>
      </w:tr>
      <w:tr w:rsidR="00E54739" w:rsidTr="00E54739">
        <w:tc>
          <w:tcPr>
            <w:tcW w:w="8748" w:type="dxa"/>
          </w:tcPr>
          <w:p w:rsidR="00E54739" w:rsidRPr="00B05E4E" w:rsidRDefault="00E54739" w:rsidP="00E54739">
            <w:pPr>
              <w:autoSpaceDE w:val="0"/>
              <w:autoSpaceDN w:val="0"/>
              <w:adjustRightInd w:val="0"/>
              <w:rPr>
                <w:rFonts w:ascii="Times New Roman" w:hAnsi="Times New Roman" w:cs="Times New Roman"/>
                <w:sz w:val="24"/>
                <w:szCs w:val="24"/>
                <w:highlight w:val="green"/>
              </w:rPr>
            </w:pPr>
            <w:r w:rsidRPr="00B05E4E">
              <w:rPr>
                <w:rFonts w:ascii="Times New Roman" w:hAnsi="Times New Roman" w:cs="Times New Roman"/>
                <w:b/>
                <w:bCs/>
                <w:sz w:val="24"/>
                <w:szCs w:val="24"/>
                <w:highlight w:val="green"/>
              </w:rPr>
              <w:t xml:space="preserve">9-12.A.1.1 </w:t>
            </w:r>
            <w:r w:rsidRPr="00B05E4E">
              <w:rPr>
                <w:rFonts w:ascii="Times New Roman" w:hAnsi="Times New Roman" w:cs="Times New Roman"/>
                <w:sz w:val="24"/>
                <w:szCs w:val="24"/>
                <w:highlight w:val="green"/>
              </w:rPr>
              <w:t>Use the special symbols of mathematics correctly and precisely—Vector, theta, transformation subscripts, infinity, interval notation, geometry notation for congruence, parallel, and perpendicular</w:t>
            </w:r>
          </w:p>
        </w:tc>
        <w:tc>
          <w:tcPr>
            <w:tcW w:w="2268" w:type="dxa"/>
          </w:tcPr>
          <w:p w:rsidR="00E54739" w:rsidRDefault="00F35FAE">
            <w:pPr>
              <w:rPr>
                <w:sz w:val="28"/>
                <w:szCs w:val="28"/>
              </w:rPr>
            </w:pPr>
            <w:r>
              <w:rPr>
                <w:sz w:val="28"/>
                <w:szCs w:val="28"/>
              </w:rPr>
              <w:t>Unit 1</w:t>
            </w:r>
          </w:p>
        </w:tc>
      </w:tr>
      <w:tr w:rsidR="00E54739" w:rsidTr="00E54739">
        <w:tc>
          <w:tcPr>
            <w:tcW w:w="8748" w:type="dxa"/>
          </w:tcPr>
          <w:p w:rsidR="00E54739" w:rsidRPr="00B05E4E" w:rsidRDefault="00BD5161" w:rsidP="00BD5161">
            <w:pPr>
              <w:autoSpaceDE w:val="0"/>
              <w:autoSpaceDN w:val="0"/>
              <w:adjustRightInd w:val="0"/>
              <w:rPr>
                <w:rFonts w:ascii="Times New Roman" w:hAnsi="Times New Roman" w:cs="Times New Roman"/>
                <w:b/>
                <w:bCs/>
                <w:sz w:val="24"/>
                <w:szCs w:val="24"/>
                <w:highlight w:val="green"/>
              </w:rPr>
            </w:pPr>
            <w:r w:rsidRPr="00B05E4E">
              <w:rPr>
                <w:rFonts w:ascii="Times New Roman" w:hAnsi="Times New Roman" w:cs="Times New Roman"/>
                <w:b/>
                <w:bCs/>
                <w:sz w:val="24"/>
                <w:szCs w:val="24"/>
                <w:highlight w:val="green"/>
              </w:rPr>
              <w:t xml:space="preserve">9-12.A.1.2 </w:t>
            </w:r>
            <w:r w:rsidRPr="00B05E4E">
              <w:rPr>
                <w:rFonts w:ascii="Times New Roman" w:hAnsi="Times New Roman" w:cs="Times New Roman"/>
                <w:sz w:val="24"/>
                <w:szCs w:val="24"/>
                <w:highlight w:val="green"/>
              </w:rPr>
              <w:t xml:space="preserve">Classify and use equivalent representations of natural, whole, integer, rational, </w:t>
            </w:r>
            <w:r w:rsidRPr="00B05E4E">
              <w:rPr>
                <w:rFonts w:ascii="Times New Roman" w:hAnsi="Times New Roman" w:cs="Times New Roman"/>
                <w:b/>
                <w:sz w:val="24"/>
                <w:szCs w:val="24"/>
                <w:highlight w:val="green"/>
                <w:u w:val="single"/>
              </w:rPr>
              <w:t>irrational numbers</w:t>
            </w:r>
            <w:r w:rsidRPr="00B05E4E">
              <w:rPr>
                <w:rFonts w:ascii="Times New Roman" w:hAnsi="Times New Roman" w:cs="Times New Roman"/>
                <w:sz w:val="24"/>
                <w:szCs w:val="24"/>
                <w:highlight w:val="green"/>
              </w:rPr>
              <w:t xml:space="preserve"> and complex numbers, and choose which type of number is appropriate in a given context.</w:t>
            </w:r>
          </w:p>
        </w:tc>
        <w:tc>
          <w:tcPr>
            <w:tcW w:w="2268" w:type="dxa"/>
          </w:tcPr>
          <w:p w:rsidR="00E54739" w:rsidRDefault="00F35FAE">
            <w:pPr>
              <w:rPr>
                <w:sz w:val="28"/>
                <w:szCs w:val="28"/>
              </w:rPr>
            </w:pPr>
            <w:r>
              <w:rPr>
                <w:sz w:val="28"/>
                <w:szCs w:val="28"/>
              </w:rPr>
              <w:t>Unit 1</w:t>
            </w:r>
          </w:p>
        </w:tc>
      </w:tr>
      <w:tr w:rsidR="00BD5161" w:rsidTr="00E54739">
        <w:tc>
          <w:tcPr>
            <w:tcW w:w="8748" w:type="dxa"/>
          </w:tcPr>
          <w:p w:rsidR="00BD5161" w:rsidRPr="00BD5161" w:rsidRDefault="00BD5161" w:rsidP="00BD5161">
            <w:pPr>
              <w:autoSpaceDE w:val="0"/>
              <w:autoSpaceDN w:val="0"/>
              <w:adjustRightInd w:val="0"/>
              <w:rPr>
                <w:rFonts w:ascii="Times New Roman" w:hAnsi="Times New Roman" w:cs="Times New Roman"/>
                <w:sz w:val="24"/>
                <w:szCs w:val="24"/>
              </w:rPr>
            </w:pPr>
            <w:r w:rsidRPr="00B05E4E">
              <w:rPr>
                <w:rFonts w:ascii="Times New Roman" w:hAnsi="Times New Roman" w:cs="Times New Roman"/>
                <w:b/>
                <w:bCs/>
                <w:sz w:val="24"/>
                <w:szCs w:val="24"/>
                <w:highlight w:val="green"/>
              </w:rPr>
              <w:t xml:space="preserve">9-12.A.1.8 </w:t>
            </w:r>
            <w:r w:rsidRPr="00B05E4E">
              <w:rPr>
                <w:rFonts w:ascii="Times New Roman" w:hAnsi="Times New Roman" w:cs="Times New Roman"/>
                <w:sz w:val="24"/>
                <w:szCs w:val="24"/>
                <w:highlight w:val="green"/>
              </w:rPr>
              <w:t>Solve formulas for specified variables.</w:t>
            </w:r>
          </w:p>
        </w:tc>
        <w:tc>
          <w:tcPr>
            <w:tcW w:w="2268" w:type="dxa"/>
          </w:tcPr>
          <w:p w:rsidR="00BD5161" w:rsidRDefault="00F35FAE">
            <w:pPr>
              <w:rPr>
                <w:sz w:val="28"/>
                <w:szCs w:val="28"/>
              </w:rPr>
            </w:pPr>
            <w:r>
              <w:rPr>
                <w:sz w:val="28"/>
                <w:szCs w:val="28"/>
              </w:rPr>
              <w:t>Unit 1</w:t>
            </w:r>
          </w:p>
        </w:tc>
      </w:tr>
      <w:tr w:rsidR="00BD5161" w:rsidTr="00E54739">
        <w:tc>
          <w:tcPr>
            <w:tcW w:w="8748" w:type="dxa"/>
          </w:tcPr>
          <w:p w:rsidR="00BD5161" w:rsidRPr="00BD5161" w:rsidRDefault="00BD5161" w:rsidP="00BD5161">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9-12.A.1.9 </w:t>
            </w:r>
            <w:r>
              <w:rPr>
                <w:rFonts w:ascii="Times New Roman" w:hAnsi="Times New Roman" w:cs="Times New Roman"/>
                <w:sz w:val="24"/>
                <w:szCs w:val="24"/>
              </w:rPr>
              <w:t>Solve quadratic equations in one variable.</w:t>
            </w:r>
          </w:p>
        </w:tc>
        <w:tc>
          <w:tcPr>
            <w:tcW w:w="2268" w:type="dxa"/>
          </w:tcPr>
          <w:p w:rsidR="00BD5161" w:rsidRDefault="00F35FAE">
            <w:pPr>
              <w:rPr>
                <w:sz w:val="28"/>
                <w:szCs w:val="28"/>
              </w:rPr>
            </w:pPr>
            <w:r>
              <w:rPr>
                <w:sz w:val="28"/>
                <w:szCs w:val="28"/>
              </w:rPr>
              <w:t>Unit 4</w:t>
            </w:r>
          </w:p>
        </w:tc>
      </w:tr>
      <w:tr w:rsidR="00BD5161" w:rsidTr="00E54739">
        <w:tc>
          <w:tcPr>
            <w:tcW w:w="8748" w:type="dxa"/>
          </w:tcPr>
          <w:p w:rsidR="00BD5161" w:rsidRPr="00BD5161" w:rsidRDefault="00BD5161" w:rsidP="00BD5161">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9-12A.1.10 </w:t>
            </w:r>
            <w:r>
              <w:rPr>
                <w:rFonts w:ascii="Times New Roman" w:hAnsi="Times New Roman" w:cs="Times New Roman"/>
                <w:sz w:val="24"/>
                <w:szCs w:val="24"/>
              </w:rPr>
              <w:t>Solve radical equations involving one radical.</w:t>
            </w:r>
          </w:p>
        </w:tc>
        <w:tc>
          <w:tcPr>
            <w:tcW w:w="2268" w:type="dxa"/>
          </w:tcPr>
          <w:p w:rsidR="00BD5161" w:rsidRDefault="00F35FAE">
            <w:pPr>
              <w:rPr>
                <w:sz w:val="28"/>
                <w:szCs w:val="28"/>
              </w:rPr>
            </w:pPr>
            <w:r>
              <w:rPr>
                <w:sz w:val="28"/>
                <w:szCs w:val="28"/>
              </w:rPr>
              <w:t>Unit 5</w:t>
            </w:r>
          </w:p>
        </w:tc>
      </w:tr>
      <w:tr w:rsidR="00BD5161" w:rsidTr="00E54739">
        <w:tc>
          <w:tcPr>
            <w:tcW w:w="8748" w:type="dxa"/>
          </w:tcPr>
          <w:p w:rsidR="00BD5161" w:rsidRPr="00B05E4E" w:rsidRDefault="00BD5161" w:rsidP="00BD5161">
            <w:pPr>
              <w:autoSpaceDE w:val="0"/>
              <w:autoSpaceDN w:val="0"/>
              <w:adjustRightInd w:val="0"/>
              <w:rPr>
                <w:rFonts w:ascii="Times New Roman" w:hAnsi="Times New Roman" w:cs="Times New Roman"/>
                <w:sz w:val="24"/>
                <w:szCs w:val="24"/>
                <w:highlight w:val="green"/>
              </w:rPr>
            </w:pPr>
            <w:r w:rsidRPr="00B05E4E">
              <w:rPr>
                <w:rFonts w:ascii="Times New Roman" w:hAnsi="Times New Roman" w:cs="Times New Roman"/>
                <w:b/>
                <w:bCs/>
                <w:sz w:val="24"/>
                <w:szCs w:val="24"/>
                <w:highlight w:val="green"/>
              </w:rPr>
              <w:t xml:space="preserve">9-12.A.1.11 </w:t>
            </w:r>
            <w:r w:rsidRPr="00B05E4E">
              <w:rPr>
                <w:rFonts w:ascii="Times New Roman" w:hAnsi="Times New Roman" w:cs="Times New Roman"/>
                <w:sz w:val="24"/>
                <w:szCs w:val="24"/>
                <w:highlight w:val="green"/>
              </w:rPr>
              <w:t>Describe the properties of rational exponents and apply these properties to simplify algebraic expressions.</w:t>
            </w:r>
          </w:p>
        </w:tc>
        <w:tc>
          <w:tcPr>
            <w:tcW w:w="2268" w:type="dxa"/>
          </w:tcPr>
          <w:p w:rsidR="00BD5161" w:rsidRDefault="00F35FAE">
            <w:pPr>
              <w:rPr>
                <w:sz w:val="28"/>
                <w:szCs w:val="28"/>
              </w:rPr>
            </w:pPr>
            <w:r>
              <w:rPr>
                <w:sz w:val="28"/>
                <w:szCs w:val="28"/>
              </w:rPr>
              <w:t>Unit 5</w:t>
            </w:r>
          </w:p>
        </w:tc>
      </w:tr>
      <w:tr w:rsidR="00BD5161" w:rsidTr="00E54739">
        <w:tc>
          <w:tcPr>
            <w:tcW w:w="8748" w:type="dxa"/>
          </w:tcPr>
          <w:p w:rsidR="00BD5161" w:rsidRPr="00BD5161" w:rsidRDefault="00BD5161" w:rsidP="00BD5161">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9-12.A.1.15 </w:t>
            </w:r>
            <w:r>
              <w:rPr>
                <w:rFonts w:ascii="Times New Roman" w:hAnsi="Times New Roman" w:cs="Times New Roman"/>
                <w:sz w:val="24"/>
                <w:szCs w:val="24"/>
              </w:rPr>
              <w:t>Compare and order polynomial expressions by degree.</w:t>
            </w:r>
          </w:p>
        </w:tc>
        <w:tc>
          <w:tcPr>
            <w:tcW w:w="2268" w:type="dxa"/>
          </w:tcPr>
          <w:p w:rsidR="00BD5161" w:rsidRDefault="00F35FAE">
            <w:pPr>
              <w:rPr>
                <w:sz w:val="28"/>
                <w:szCs w:val="28"/>
              </w:rPr>
            </w:pPr>
            <w:r>
              <w:rPr>
                <w:sz w:val="28"/>
                <w:szCs w:val="28"/>
              </w:rPr>
              <w:t>Unit 1</w:t>
            </w:r>
          </w:p>
        </w:tc>
      </w:tr>
      <w:tr w:rsidR="00037E74" w:rsidTr="00E54739">
        <w:tc>
          <w:tcPr>
            <w:tcW w:w="8748" w:type="dxa"/>
          </w:tcPr>
          <w:p w:rsidR="00037E74" w:rsidRDefault="00037E74" w:rsidP="00037E74">
            <w:pPr>
              <w:autoSpaceDE w:val="0"/>
              <w:autoSpaceDN w:val="0"/>
              <w:adjustRightInd w:val="0"/>
              <w:rPr>
                <w:rFonts w:ascii="Times New Roman" w:hAnsi="Times New Roman" w:cs="Times New Roman"/>
                <w:sz w:val="24"/>
                <w:szCs w:val="24"/>
              </w:rPr>
            </w:pPr>
            <w:r w:rsidRPr="00B05E4E">
              <w:rPr>
                <w:rFonts w:ascii="Times New Roman" w:hAnsi="Times New Roman" w:cs="Times New Roman"/>
                <w:b/>
                <w:bCs/>
                <w:sz w:val="24"/>
                <w:szCs w:val="24"/>
                <w:highlight w:val="green"/>
              </w:rPr>
              <w:t xml:space="preserve">9-12.A.2.7 </w:t>
            </w:r>
            <w:r w:rsidRPr="00B05E4E">
              <w:rPr>
                <w:rFonts w:ascii="Times New Roman" w:hAnsi="Times New Roman" w:cs="Times New Roman"/>
                <w:sz w:val="24"/>
                <w:szCs w:val="24"/>
                <w:highlight w:val="green"/>
              </w:rPr>
              <w:t>Graph a linear inequality in two variables.</w:t>
            </w:r>
          </w:p>
          <w:p w:rsidR="00037E74" w:rsidRDefault="00037E74" w:rsidP="00BD5161">
            <w:pPr>
              <w:autoSpaceDE w:val="0"/>
              <w:autoSpaceDN w:val="0"/>
              <w:adjustRightInd w:val="0"/>
              <w:rPr>
                <w:rFonts w:ascii="Times New Roman" w:hAnsi="Times New Roman" w:cs="Times New Roman"/>
                <w:b/>
                <w:bCs/>
                <w:sz w:val="24"/>
                <w:szCs w:val="24"/>
              </w:rPr>
            </w:pPr>
          </w:p>
        </w:tc>
        <w:tc>
          <w:tcPr>
            <w:tcW w:w="2268" w:type="dxa"/>
          </w:tcPr>
          <w:p w:rsidR="00037E74" w:rsidRDefault="00F35FAE">
            <w:pPr>
              <w:rPr>
                <w:sz w:val="28"/>
                <w:szCs w:val="28"/>
              </w:rPr>
            </w:pPr>
            <w:r>
              <w:rPr>
                <w:sz w:val="28"/>
                <w:szCs w:val="28"/>
              </w:rPr>
              <w:t>Unit 3</w:t>
            </w:r>
          </w:p>
        </w:tc>
      </w:tr>
      <w:tr w:rsidR="00037E74" w:rsidTr="00E54739">
        <w:tc>
          <w:tcPr>
            <w:tcW w:w="8748" w:type="dxa"/>
          </w:tcPr>
          <w:p w:rsidR="00037E74" w:rsidRPr="00037E74" w:rsidRDefault="00037E74" w:rsidP="00037E74">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9-12.A.2.9 </w:t>
            </w:r>
            <w:r>
              <w:rPr>
                <w:rFonts w:ascii="Times New Roman" w:hAnsi="Times New Roman" w:cs="Times New Roman"/>
                <w:sz w:val="24"/>
                <w:szCs w:val="24"/>
              </w:rPr>
              <w:t xml:space="preserve">Graph exponential functions and </w:t>
            </w:r>
            <w:proofErr w:type="gramStart"/>
            <w:r>
              <w:rPr>
                <w:rFonts w:ascii="Times New Roman" w:hAnsi="Times New Roman" w:cs="Times New Roman"/>
                <w:sz w:val="24"/>
                <w:szCs w:val="24"/>
              </w:rPr>
              <w:t>identify</w:t>
            </w:r>
            <w:proofErr w:type="gramEnd"/>
            <w:r>
              <w:rPr>
                <w:rFonts w:ascii="Times New Roman" w:hAnsi="Times New Roman" w:cs="Times New Roman"/>
                <w:sz w:val="24"/>
                <w:szCs w:val="24"/>
              </w:rPr>
              <w:t xml:space="preserve"> their key characteristics as related to contextual situations. (specifically y=3</w:t>
            </w:r>
            <w:r>
              <w:rPr>
                <w:rFonts w:ascii="Times New Roman" w:hAnsi="Times New Roman" w:cs="Times New Roman"/>
                <w:sz w:val="24"/>
                <w:szCs w:val="24"/>
                <w:vertAlign w:val="superscript"/>
              </w:rPr>
              <w:t xml:space="preserve">x </w:t>
            </w:r>
            <w:r>
              <w:rPr>
                <w:rFonts w:ascii="Times New Roman" w:hAnsi="Times New Roman" w:cs="Times New Roman"/>
                <w:sz w:val="24"/>
                <w:szCs w:val="24"/>
              </w:rPr>
              <w:t>and y=a*</w:t>
            </w:r>
            <w:proofErr w:type="spellStart"/>
            <w:r>
              <w:rPr>
                <w:rFonts w:ascii="Times New Roman" w:hAnsi="Times New Roman" w:cs="Times New Roman"/>
                <w:sz w:val="24"/>
                <w:szCs w:val="24"/>
              </w:rPr>
              <w:t>b</w:t>
            </w:r>
            <w:r>
              <w:rPr>
                <w:rFonts w:ascii="Times New Roman" w:hAnsi="Times New Roman" w:cs="Times New Roman"/>
                <w:sz w:val="24"/>
                <w:szCs w:val="24"/>
                <w:vertAlign w:val="superscript"/>
              </w:rPr>
              <w:t>x</w:t>
            </w:r>
            <w:proofErr w:type="spellEnd"/>
            <w:r>
              <w:rPr>
                <w:rFonts w:ascii="Times New Roman" w:hAnsi="Times New Roman" w:cs="Times New Roman"/>
                <w:sz w:val="24"/>
                <w:szCs w:val="24"/>
                <w:vertAlign w:val="superscript"/>
              </w:rPr>
              <w:t xml:space="preserve"> </w:t>
            </w:r>
            <w:r>
              <w:rPr>
                <w:rFonts w:ascii="Times New Roman" w:hAnsi="Times New Roman" w:cs="Times New Roman"/>
                <w:sz w:val="24"/>
                <w:szCs w:val="24"/>
              </w:rPr>
              <w:t>)</w:t>
            </w:r>
          </w:p>
        </w:tc>
        <w:tc>
          <w:tcPr>
            <w:tcW w:w="2268" w:type="dxa"/>
          </w:tcPr>
          <w:p w:rsidR="00037E74" w:rsidRDefault="00F35FAE">
            <w:pPr>
              <w:rPr>
                <w:sz w:val="28"/>
                <w:szCs w:val="28"/>
              </w:rPr>
            </w:pPr>
            <w:r>
              <w:rPr>
                <w:sz w:val="28"/>
                <w:szCs w:val="28"/>
              </w:rPr>
              <w:t>Unit 5</w:t>
            </w:r>
          </w:p>
        </w:tc>
      </w:tr>
      <w:tr w:rsidR="00037E74" w:rsidTr="00E54739">
        <w:tc>
          <w:tcPr>
            <w:tcW w:w="8748" w:type="dxa"/>
          </w:tcPr>
          <w:p w:rsidR="00037E74" w:rsidRDefault="00037E74" w:rsidP="00037E74">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 xml:space="preserve">9-12.A.2.10 </w:t>
            </w:r>
            <w:r>
              <w:rPr>
                <w:rFonts w:ascii="Times New Roman" w:hAnsi="Times New Roman" w:cs="Times New Roman"/>
                <w:sz w:val="24"/>
                <w:szCs w:val="24"/>
              </w:rPr>
              <w:t>Identify and describe symmetries of graphs.</w:t>
            </w:r>
          </w:p>
        </w:tc>
        <w:tc>
          <w:tcPr>
            <w:tcW w:w="2268" w:type="dxa"/>
          </w:tcPr>
          <w:p w:rsidR="00037E74" w:rsidRDefault="00F35FAE">
            <w:pPr>
              <w:rPr>
                <w:sz w:val="28"/>
                <w:szCs w:val="28"/>
              </w:rPr>
            </w:pPr>
            <w:r>
              <w:rPr>
                <w:sz w:val="28"/>
                <w:szCs w:val="28"/>
              </w:rPr>
              <w:t>Unit 4/5</w:t>
            </w:r>
          </w:p>
        </w:tc>
      </w:tr>
      <w:tr w:rsidR="00FE26A1" w:rsidTr="00E54739">
        <w:tc>
          <w:tcPr>
            <w:tcW w:w="8748" w:type="dxa"/>
          </w:tcPr>
          <w:p w:rsidR="00FE26A1" w:rsidRPr="00FE26A1" w:rsidRDefault="00FE26A1" w:rsidP="00037E74">
            <w:pPr>
              <w:autoSpaceDE w:val="0"/>
              <w:autoSpaceDN w:val="0"/>
              <w:adjustRightInd w:val="0"/>
              <w:rPr>
                <w:rFonts w:ascii="Times New Roman" w:hAnsi="Times New Roman" w:cs="Times New Roman"/>
                <w:sz w:val="24"/>
                <w:szCs w:val="24"/>
              </w:rPr>
            </w:pPr>
            <w:r w:rsidRPr="00B05E4E">
              <w:rPr>
                <w:rFonts w:ascii="Times New Roman" w:hAnsi="Times New Roman" w:cs="Times New Roman"/>
                <w:b/>
                <w:bCs/>
                <w:sz w:val="24"/>
                <w:szCs w:val="24"/>
                <w:highlight w:val="green"/>
              </w:rPr>
              <w:t xml:space="preserve">9-12.A.3.1 </w:t>
            </w:r>
            <w:r w:rsidRPr="00B05E4E">
              <w:rPr>
                <w:rFonts w:ascii="Times New Roman" w:hAnsi="Times New Roman" w:cs="Times New Roman"/>
                <w:sz w:val="24"/>
                <w:szCs w:val="24"/>
                <w:highlight w:val="green"/>
              </w:rPr>
              <w:t xml:space="preserve">Model real-world phenomena using linear equations and </w:t>
            </w:r>
            <w:r w:rsidRPr="00B05E4E">
              <w:rPr>
                <w:rFonts w:ascii="Times New Roman" w:hAnsi="Times New Roman" w:cs="Times New Roman"/>
                <w:b/>
                <w:sz w:val="24"/>
                <w:szCs w:val="24"/>
                <w:highlight w:val="green"/>
                <w:u w:val="single"/>
              </w:rPr>
              <w:t>linear inequalities</w:t>
            </w:r>
            <w:r w:rsidRPr="00B05E4E">
              <w:rPr>
                <w:rFonts w:ascii="Times New Roman" w:hAnsi="Times New Roman" w:cs="Times New Roman"/>
                <w:sz w:val="24"/>
                <w:szCs w:val="24"/>
                <w:highlight w:val="green"/>
              </w:rPr>
              <w:t xml:space="preserve"> interpret resulting solutions, and use estimation to detect errors.</w:t>
            </w:r>
          </w:p>
        </w:tc>
        <w:tc>
          <w:tcPr>
            <w:tcW w:w="2268" w:type="dxa"/>
          </w:tcPr>
          <w:p w:rsidR="00FE26A1" w:rsidRDefault="00F35FAE">
            <w:pPr>
              <w:rPr>
                <w:sz w:val="28"/>
                <w:szCs w:val="28"/>
              </w:rPr>
            </w:pPr>
            <w:r>
              <w:rPr>
                <w:sz w:val="28"/>
                <w:szCs w:val="28"/>
              </w:rPr>
              <w:t>Unit 3</w:t>
            </w:r>
          </w:p>
        </w:tc>
      </w:tr>
      <w:tr w:rsidR="00FE26A1" w:rsidTr="00E54739">
        <w:tc>
          <w:tcPr>
            <w:tcW w:w="8748" w:type="dxa"/>
          </w:tcPr>
          <w:p w:rsidR="00FE26A1" w:rsidRPr="00FE26A1" w:rsidRDefault="00FE26A1" w:rsidP="00037E74">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9-12.A.3.2 </w:t>
            </w:r>
            <w:r>
              <w:rPr>
                <w:rFonts w:ascii="Times New Roman" w:hAnsi="Times New Roman" w:cs="Times New Roman"/>
                <w:sz w:val="24"/>
                <w:szCs w:val="24"/>
              </w:rPr>
              <w:t>Model real-world phenomena using quadratic equations, interpret resulting solutions, and use estimation to detect errors.</w:t>
            </w:r>
          </w:p>
        </w:tc>
        <w:tc>
          <w:tcPr>
            <w:tcW w:w="2268" w:type="dxa"/>
          </w:tcPr>
          <w:p w:rsidR="00FE26A1" w:rsidRDefault="00F35FAE">
            <w:pPr>
              <w:rPr>
                <w:sz w:val="28"/>
                <w:szCs w:val="28"/>
              </w:rPr>
            </w:pPr>
            <w:r>
              <w:rPr>
                <w:sz w:val="28"/>
                <w:szCs w:val="28"/>
              </w:rPr>
              <w:t>Unit 4</w:t>
            </w:r>
          </w:p>
        </w:tc>
      </w:tr>
      <w:tr w:rsidR="00FE26A1" w:rsidTr="00E54739">
        <w:tc>
          <w:tcPr>
            <w:tcW w:w="8748" w:type="dxa"/>
          </w:tcPr>
          <w:p w:rsidR="00FE26A1" w:rsidRPr="00FE26A1" w:rsidRDefault="00FE26A1" w:rsidP="00FE26A1">
            <w:pPr>
              <w:autoSpaceDE w:val="0"/>
              <w:autoSpaceDN w:val="0"/>
              <w:adjustRightInd w:val="0"/>
              <w:rPr>
                <w:rFonts w:ascii="Times New Roman" w:hAnsi="Times New Roman" w:cs="Times New Roman"/>
                <w:sz w:val="24"/>
                <w:szCs w:val="24"/>
              </w:rPr>
            </w:pPr>
            <w:r w:rsidRPr="00B05E4E">
              <w:rPr>
                <w:rFonts w:ascii="Times New Roman" w:hAnsi="Times New Roman" w:cs="Times New Roman"/>
                <w:b/>
                <w:bCs/>
                <w:sz w:val="24"/>
                <w:szCs w:val="24"/>
                <w:highlight w:val="green"/>
              </w:rPr>
              <w:t xml:space="preserve">9-12.A.3.4 </w:t>
            </w:r>
            <w:r w:rsidRPr="00B05E4E">
              <w:rPr>
                <w:rFonts w:ascii="Times New Roman" w:hAnsi="Times New Roman" w:cs="Times New Roman"/>
                <w:sz w:val="24"/>
                <w:szCs w:val="24"/>
                <w:highlight w:val="green"/>
              </w:rPr>
              <w:t>Solve systems of linear equations in two variables algebraically and graphically</w:t>
            </w:r>
          </w:p>
        </w:tc>
        <w:tc>
          <w:tcPr>
            <w:tcW w:w="2268" w:type="dxa"/>
          </w:tcPr>
          <w:p w:rsidR="00FE26A1" w:rsidRDefault="00F35FAE">
            <w:pPr>
              <w:rPr>
                <w:sz w:val="28"/>
                <w:szCs w:val="28"/>
              </w:rPr>
            </w:pPr>
            <w:r>
              <w:rPr>
                <w:sz w:val="28"/>
                <w:szCs w:val="28"/>
              </w:rPr>
              <w:t>Unit 3</w:t>
            </w:r>
          </w:p>
        </w:tc>
      </w:tr>
      <w:tr w:rsidR="00FE26A1" w:rsidTr="00E54739">
        <w:tc>
          <w:tcPr>
            <w:tcW w:w="8748" w:type="dxa"/>
          </w:tcPr>
          <w:p w:rsidR="00FE26A1" w:rsidRPr="00FE26A1" w:rsidRDefault="00FE26A1" w:rsidP="00FE26A1">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9-12.A.3.5 </w:t>
            </w:r>
            <w:r>
              <w:rPr>
                <w:rFonts w:ascii="Times New Roman" w:hAnsi="Times New Roman" w:cs="Times New Roman"/>
                <w:sz w:val="24"/>
                <w:szCs w:val="24"/>
              </w:rPr>
              <w:t>Solve applications involving systems of two equations in two variables.</w:t>
            </w:r>
          </w:p>
        </w:tc>
        <w:tc>
          <w:tcPr>
            <w:tcW w:w="2268" w:type="dxa"/>
          </w:tcPr>
          <w:p w:rsidR="00FE26A1" w:rsidRDefault="00F35FAE">
            <w:pPr>
              <w:rPr>
                <w:sz w:val="28"/>
                <w:szCs w:val="28"/>
              </w:rPr>
            </w:pPr>
            <w:r>
              <w:rPr>
                <w:sz w:val="28"/>
                <w:szCs w:val="28"/>
              </w:rPr>
              <w:t>Unit 3</w:t>
            </w:r>
          </w:p>
        </w:tc>
      </w:tr>
      <w:tr w:rsidR="00FE26A1" w:rsidTr="00E54739">
        <w:tc>
          <w:tcPr>
            <w:tcW w:w="8748" w:type="dxa"/>
          </w:tcPr>
          <w:p w:rsidR="00FE26A1" w:rsidRPr="00FE26A1" w:rsidRDefault="00FE26A1" w:rsidP="00FE26A1">
            <w:pPr>
              <w:autoSpaceDE w:val="0"/>
              <w:autoSpaceDN w:val="0"/>
              <w:adjustRightInd w:val="0"/>
              <w:rPr>
                <w:rFonts w:ascii="Times New Roman" w:hAnsi="Times New Roman" w:cs="Times New Roman"/>
                <w:sz w:val="24"/>
                <w:szCs w:val="24"/>
              </w:rPr>
            </w:pPr>
            <w:r w:rsidRPr="00B05E4E">
              <w:rPr>
                <w:rFonts w:ascii="Times New Roman" w:hAnsi="Times New Roman" w:cs="Times New Roman"/>
                <w:b/>
                <w:bCs/>
                <w:sz w:val="24"/>
                <w:szCs w:val="24"/>
                <w:highlight w:val="green"/>
              </w:rPr>
              <w:t xml:space="preserve">9-12.A.3.8 </w:t>
            </w:r>
            <w:r w:rsidRPr="00B05E4E">
              <w:rPr>
                <w:rFonts w:ascii="Times New Roman" w:hAnsi="Times New Roman" w:cs="Times New Roman"/>
                <w:sz w:val="24"/>
                <w:szCs w:val="24"/>
                <w:highlight w:val="green"/>
              </w:rPr>
              <w:t>Determine whether the graphs of two given linear equations are parallel, perpendicular, coincide or none of these.</w:t>
            </w:r>
          </w:p>
        </w:tc>
        <w:tc>
          <w:tcPr>
            <w:tcW w:w="2268" w:type="dxa"/>
          </w:tcPr>
          <w:p w:rsidR="00FE26A1" w:rsidRDefault="00F35FAE">
            <w:pPr>
              <w:rPr>
                <w:sz w:val="28"/>
                <w:szCs w:val="28"/>
              </w:rPr>
            </w:pPr>
            <w:r>
              <w:rPr>
                <w:sz w:val="28"/>
                <w:szCs w:val="28"/>
              </w:rPr>
              <w:t>Unit 3</w:t>
            </w:r>
          </w:p>
        </w:tc>
      </w:tr>
      <w:tr w:rsidR="005575AD" w:rsidRPr="00B05E4E" w:rsidTr="00E54739">
        <w:tc>
          <w:tcPr>
            <w:tcW w:w="8748" w:type="dxa"/>
          </w:tcPr>
          <w:p w:rsidR="005575AD" w:rsidRPr="00B05E4E" w:rsidRDefault="005575AD" w:rsidP="00FE26A1">
            <w:pPr>
              <w:autoSpaceDE w:val="0"/>
              <w:autoSpaceDN w:val="0"/>
              <w:adjustRightInd w:val="0"/>
              <w:rPr>
                <w:rFonts w:ascii="Times New Roman" w:hAnsi="Times New Roman" w:cs="Times New Roman"/>
                <w:sz w:val="24"/>
                <w:szCs w:val="24"/>
                <w:highlight w:val="green"/>
              </w:rPr>
            </w:pPr>
            <w:r w:rsidRPr="00B05E4E">
              <w:rPr>
                <w:rFonts w:ascii="Times New Roman" w:hAnsi="Times New Roman" w:cs="Times New Roman"/>
                <w:b/>
                <w:bCs/>
                <w:sz w:val="24"/>
                <w:szCs w:val="24"/>
                <w:highlight w:val="green"/>
              </w:rPr>
              <w:t xml:space="preserve">9-12.G.1.3 </w:t>
            </w:r>
            <w:r w:rsidRPr="00B05E4E">
              <w:rPr>
                <w:rFonts w:ascii="Times New Roman" w:hAnsi="Times New Roman" w:cs="Times New Roman"/>
                <w:sz w:val="24"/>
                <w:szCs w:val="24"/>
                <w:highlight w:val="green"/>
              </w:rPr>
              <w:t>Draw three-dimensional objects and calculate the surface areas and volumes of these figures (e.g. prisms, cylinders, pyramids, cones, spheres) as well as figures constructed from unions of prisms with faces in common, given the formulas for these figures.</w:t>
            </w:r>
          </w:p>
        </w:tc>
        <w:tc>
          <w:tcPr>
            <w:tcW w:w="2268" w:type="dxa"/>
          </w:tcPr>
          <w:p w:rsidR="005575AD" w:rsidRPr="00B05E4E" w:rsidRDefault="00F35FAE">
            <w:pPr>
              <w:rPr>
                <w:sz w:val="28"/>
                <w:szCs w:val="28"/>
                <w:highlight w:val="green"/>
              </w:rPr>
            </w:pPr>
            <w:r>
              <w:rPr>
                <w:sz w:val="28"/>
                <w:szCs w:val="28"/>
                <w:highlight w:val="green"/>
              </w:rPr>
              <w:t>Unit 2</w:t>
            </w:r>
          </w:p>
        </w:tc>
      </w:tr>
      <w:tr w:rsidR="005575AD" w:rsidRPr="00B05E4E" w:rsidTr="00E54739">
        <w:tc>
          <w:tcPr>
            <w:tcW w:w="8748" w:type="dxa"/>
          </w:tcPr>
          <w:p w:rsidR="005575AD" w:rsidRPr="00B05E4E" w:rsidRDefault="005575AD" w:rsidP="00FE26A1">
            <w:pPr>
              <w:autoSpaceDE w:val="0"/>
              <w:autoSpaceDN w:val="0"/>
              <w:adjustRightInd w:val="0"/>
              <w:rPr>
                <w:rFonts w:ascii="Times New Roman" w:hAnsi="Times New Roman" w:cs="Times New Roman"/>
                <w:sz w:val="24"/>
                <w:szCs w:val="24"/>
                <w:highlight w:val="green"/>
              </w:rPr>
            </w:pPr>
            <w:r w:rsidRPr="00B05E4E">
              <w:rPr>
                <w:rFonts w:ascii="Times New Roman" w:hAnsi="Times New Roman" w:cs="Times New Roman"/>
                <w:b/>
                <w:bCs/>
                <w:sz w:val="24"/>
                <w:szCs w:val="24"/>
                <w:highlight w:val="green"/>
              </w:rPr>
              <w:t xml:space="preserve">9-12.G.1.6 </w:t>
            </w:r>
            <w:r w:rsidRPr="00B05E4E">
              <w:rPr>
                <w:rFonts w:ascii="Times New Roman" w:hAnsi="Times New Roman" w:cs="Times New Roman"/>
                <w:sz w:val="24"/>
                <w:szCs w:val="24"/>
                <w:highlight w:val="green"/>
              </w:rPr>
              <w:t>Use counterexamples to show that an assertion is false and recognize that a single counterexample is sufficient to refute a universal statement.</w:t>
            </w:r>
          </w:p>
        </w:tc>
        <w:tc>
          <w:tcPr>
            <w:tcW w:w="2268" w:type="dxa"/>
          </w:tcPr>
          <w:p w:rsidR="005575AD" w:rsidRPr="00B05E4E" w:rsidRDefault="00F35FAE">
            <w:pPr>
              <w:rPr>
                <w:sz w:val="28"/>
                <w:szCs w:val="28"/>
                <w:highlight w:val="green"/>
              </w:rPr>
            </w:pPr>
            <w:r>
              <w:rPr>
                <w:sz w:val="28"/>
                <w:szCs w:val="28"/>
                <w:highlight w:val="green"/>
              </w:rPr>
              <w:t>Unit 6</w:t>
            </w:r>
          </w:p>
        </w:tc>
      </w:tr>
      <w:tr w:rsidR="005575AD" w:rsidRPr="00B05E4E" w:rsidTr="00E54739">
        <w:tc>
          <w:tcPr>
            <w:tcW w:w="8748" w:type="dxa"/>
          </w:tcPr>
          <w:p w:rsidR="005575AD" w:rsidRPr="00B05E4E" w:rsidRDefault="005575AD" w:rsidP="00FE26A1">
            <w:pPr>
              <w:autoSpaceDE w:val="0"/>
              <w:autoSpaceDN w:val="0"/>
              <w:adjustRightInd w:val="0"/>
              <w:rPr>
                <w:rFonts w:ascii="Times New Roman" w:hAnsi="Times New Roman" w:cs="Times New Roman"/>
                <w:sz w:val="24"/>
                <w:szCs w:val="24"/>
                <w:highlight w:val="green"/>
              </w:rPr>
            </w:pPr>
            <w:r w:rsidRPr="00B05E4E">
              <w:rPr>
                <w:rFonts w:ascii="Times New Roman" w:hAnsi="Times New Roman" w:cs="Times New Roman"/>
                <w:b/>
                <w:bCs/>
                <w:sz w:val="24"/>
                <w:szCs w:val="24"/>
                <w:highlight w:val="green"/>
              </w:rPr>
              <w:t xml:space="preserve">9-12.G.1.7 </w:t>
            </w:r>
            <w:r w:rsidRPr="00B05E4E">
              <w:rPr>
                <w:rFonts w:ascii="Times New Roman" w:hAnsi="Times New Roman" w:cs="Times New Roman"/>
                <w:sz w:val="24"/>
                <w:szCs w:val="24"/>
                <w:highlight w:val="green"/>
              </w:rPr>
              <w:t>Explain the difference between inductive and deductive reasoning and provide examples of each.</w:t>
            </w:r>
          </w:p>
        </w:tc>
        <w:tc>
          <w:tcPr>
            <w:tcW w:w="2268" w:type="dxa"/>
          </w:tcPr>
          <w:p w:rsidR="005575AD" w:rsidRPr="00B05E4E" w:rsidRDefault="00F35FAE">
            <w:pPr>
              <w:rPr>
                <w:sz w:val="28"/>
                <w:szCs w:val="28"/>
                <w:highlight w:val="green"/>
              </w:rPr>
            </w:pPr>
            <w:r>
              <w:rPr>
                <w:sz w:val="28"/>
                <w:szCs w:val="28"/>
                <w:highlight w:val="green"/>
              </w:rPr>
              <w:t>Unit 6</w:t>
            </w:r>
          </w:p>
        </w:tc>
      </w:tr>
      <w:tr w:rsidR="005575AD" w:rsidTr="00E54739">
        <w:tc>
          <w:tcPr>
            <w:tcW w:w="8748" w:type="dxa"/>
          </w:tcPr>
          <w:p w:rsidR="005575AD" w:rsidRPr="005575AD" w:rsidRDefault="005575AD" w:rsidP="00FE26A1">
            <w:pPr>
              <w:autoSpaceDE w:val="0"/>
              <w:autoSpaceDN w:val="0"/>
              <w:adjustRightInd w:val="0"/>
              <w:rPr>
                <w:rFonts w:ascii="Times New Roman" w:hAnsi="Times New Roman" w:cs="Times New Roman"/>
                <w:sz w:val="24"/>
                <w:szCs w:val="24"/>
              </w:rPr>
            </w:pPr>
            <w:r w:rsidRPr="00B05E4E">
              <w:rPr>
                <w:rFonts w:ascii="Times New Roman" w:hAnsi="Times New Roman" w:cs="Times New Roman"/>
                <w:b/>
                <w:bCs/>
                <w:sz w:val="24"/>
                <w:szCs w:val="24"/>
                <w:highlight w:val="green"/>
              </w:rPr>
              <w:t xml:space="preserve">9-12.G.1.8 </w:t>
            </w:r>
            <w:r w:rsidRPr="00B05E4E">
              <w:rPr>
                <w:rFonts w:ascii="Times New Roman" w:hAnsi="Times New Roman" w:cs="Times New Roman"/>
                <w:sz w:val="24"/>
                <w:szCs w:val="24"/>
                <w:highlight w:val="green"/>
              </w:rPr>
              <w:t xml:space="preserve">Explain why, for inductive reasoning, showing a statement is true for a finite number of examples does not show it is true for all cases unless the cases verified are all </w:t>
            </w:r>
            <w:r w:rsidRPr="00B05E4E">
              <w:rPr>
                <w:rFonts w:ascii="Times New Roman" w:hAnsi="Times New Roman" w:cs="Times New Roman"/>
                <w:sz w:val="24"/>
                <w:szCs w:val="24"/>
                <w:highlight w:val="green"/>
              </w:rPr>
              <w:lastRenderedPageBreak/>
              <w:t>possible cases.</w:t>
            </w:r>
          </w:p>
        </w:tc>
        <w:tc>
          <w:tcPr>
            <w:tcW w:w="2268" w:type="dxa"/>
          </w:tcPr>
          <w:p w:rsidR="005575AD" w:rsidRDefault="00F35FAE">
            <w:pPr>
              <w:rPr>
                <w:sz w:val="28"/>
                <w:szCs w:val="28"/>
              </w:rPr>
            </w:pPr>
            <w:r>
              <w:rPr>
                <w:sz w:val="28"/>
                <w:szCs w:val="28"/>
              </w:rPr>
              <w:lastRenderedPageBreak/>
              <w:t>Unit 6</w:t>
            </w:r>
          </w:p>
        </w:tc>
      </w:tr>
      <w:tr w:rsidR="005575AD" w:rsidRPr="00B05E4E" w:rsidTr="00E54739">
        <w:tc>
          <w:tcPr>
            <w:tcW w:w="8748" w:type="dxa"/>
          </w:tcPr>
          <w:p w:rsidR="005575AD" w:rsidRPr="00B05E4E" w:rsidRDefault="005575AD" w:rsidP="005575AD">
            <w:pPr>
              <w:autoSpaceDE w:val="0"/>
              <w:autoSpaceDN w:val="0"/>
              <w:adjustRightInd w:val="0"/>
              <w:rPr>
                <w:rFonts w:ascii="Times New Roman" w:hAnsi="Times New Roman" w:cs="Times New Roman"/>
                <w:b/>
                <w:bCs/>
                <w:sz w:val="24"/>
                <w:szCs w:val="24"/>
                <w:highlight w:val="green"/>
              </w:rPr>
            </w:pPr>
            <w:r w:rsidRPr="00B05E4E">
              <w:rPr>
                <w:rFonts w:ascii="Times New Roman" w:hAnsi="Times New Roman" w:cs="Times New Roman"/>
                <w:b/>
                <w:bCs/>
                <w:sz w:val="24"/>
                <w:szCs w:val="24"/>
                <w:highlight w:val="green"/>
              </w:rPr>
              <w:lastRenderedPageBreak/>
              <w:t xml:space="preserve">9-12.G.2.3 </w:t>
            </w:r>
            <w:r w:rsidRPr="00B05E4E">
              <w:rPr>
                <w:rFonts w:ascii="Times New Roman" w:hAnsi="Times New Roman" w:cs="Times New Roman"/>
                <w:sz w:val="24"/>
                <w:szCs w:val="24"/>
                <w:highlight w:val="green"/>
              </w:rPr>
              <w:t>Use basic geometric ideas (e.g., the Pythagorean theorem, area and perimeter) in the context of the Cartesian coordinate plane (e.g., calculate the perimeter of a rectangle with integer coordinates and with sides parallel to the coordinate axes, and of a rectangle with sides not parallel).</w:t>
            </w:r>
          </w:p>
        </w:tc>
        <w:tc>
          <w:tcPr>
            <w:tcW w:w="2268" w:type="dxa"/>
          </w:tcPr>
          <w:p w:rsidR="005575AD" w:rsidRPr="00B05E4E" w:rsidRDefault="00F35FAE">
            <w:pPr>
              <w:rPr>
                <w:sz w:val="28"/>
                <w:szCs w:val="28"/>
                <w:highlight w:val="green"/>
              </w:rPr>
            </w:pPr>
            <w:r>
              <w:rPr>
                <w:sz w:val="28"/>
                <w:szCs w:val="28"/>
                <w:highlight w:val="green"/>
              </w:rPr>
              <w:t>Unit 2</w:t>
            </w:r>
          </w:p>
        </w:tc>
      </w:tr>
      <w:tr w:rsidR="005575AD" w:rsidRPr="00B05E4E" w:rsidTr="00E54739">
        <w:tc>
          <w:tcPr>
            <w:tcW w:w="8748" w:type="dxa"/>
          </w:tcPr>
          <w:p w:rsidR="005575AD" w:rsidRPr="00B05E4E" w:rsidRDefault="00EB7B20" w:rsidP="00FE26A1">
            <w:pPr>
              <w:autoSpaceDE w:val="0"/>
              <w:autoSpaceDN w:val="0"/>
              <w:adjustRightInd w:val="0"/>
              <w:rPr>
                <w:rFonts w:ascii="Times New Roman" w:hAnsi="Times New Roman" w:cs="Times New Roman"/>
                <w:sz w:val="24"/>
                <w:szCs w:val="24"/>
                <w:highlight w:val="green"/>
              </w:rPr>
            </w:pPr>
            <w:r w:rsidRPr="00B05E4E">
              <w:rPr>
                <w:rFonts w:ascii="Times New Roman" w:hAnsi="Times New Roman" w:cs="Times New Roman"/>
                <w:b/>
                <w:bCs/>
                <w:sz w:val="24"/>
                <w:szCs w:val="24"/>
                <w:highlight w:val="green"/>
              </w:rPr>
              <w:t xml:space="preserve">9-12.G.3.1 </w:t>
            </w:r>
            <w:r w:rsidRPr="00B05E4E">
              <w:rPr>
                <w:rFonts w:ascii="Times New Roman" w:hAnsi="Times New Roman" w:cs="Times New Roman"/>
                <w:sz w:val="24"/>
                <w:szCs w:val="24"/>
                <w:highlight w:val="green"/>
              </w:rPr>
              <w:t>Use rigid motions (compositions of reflections, translations and rotations) to determine whether two geometric figures are congruent in a coordinate plane.</w:t>
            </w:r>
          </w:p>
        </w:tc>
        <w:tc>
          <w:tcPr>
            <w:tcW w:w="2268" w:type="dxa"/>
          </w:tcPr>
          <w:p w:rsidR="005575AD" w:rsidRPr="00B05E4E" w:rsidRDefault="00F35FAE">
            <w:pPr>
              <w:rPr>
                <w:sz w:val="28"/>
                <w:szCs w:val="28"/>
                <w:highlight w:val="green"/>
              </w:rPr>
            </w:pPr>
            <w:r>
              <w:rPr>
                <w:sz w:val="28"/>
                <w:szCs w:val="28"/>
                <w:highlight w:val="green"/>
              </w:rPr>
              <w:t>Unit 2</w:t>
            </w:r>
          </w:p>
        </w:tc>
      </w:tr>
      <w:tr w:rsidR="005575AD" w:rsidRPr="00B05E4E" w:rsidTr="00E54739">
        <w:tc>
          <w:tcPr>
            <w:tcW w:w="8748" w:type="dxa"/>
          </w:tcPr>
          <w:p w:rsidR="005575AD" w:rsidRPr="00B05E4E" w:rsidRDefault="00EB7B20" w:rsidP="00FE26A1">
            <w:pPr>
              <w:autoSpaceDE w:val="0"/>
              <w:autoSpaceDN w:val="0"/>
              <w:adjustRightInd w:val="0"/>
              <w:rPr>
                <w:rFonts w:ascii="Times New Roman" w:hAnsi="Times New Roman" w:cs="Times New Roman"/>
                <w:sz w:val="24"/>
                <w:szCs w:val="24"/>
                <w:highlight w:val="green"/>
              </w:rPr>
            </w:pPr>
            <w:r w:rsidRPr="00B05E4E">
              <w:rPr>
                <w:rFonts w:ascii="Times New Roman" w:hAnsi="Times New Roman" w:cs="Times New Roman"/>
                <w:b/>
                <w:bCs/>
                <w:sz w:val="24"/>
                <w:szCs w:val="24"/>
                <w:highlight w:val="green"/>
              </w:rPr>
              <w:t xml:space="preserve">9-12.G.3.2 </w:t>
            </w:r>
            <w:r w:rsidRPr="00B05E4E">
              <w:rPr>
                <w:rFonts w:ascii="Times New Roman" w:hAnsi="Times New Roman" w:cs="Times New Roman"/>
                <w:sz w:val="24"/>
                <w:szCs w:val="24"/>
                <w:highlight w:val="green"/>
              </w:rPr>
              <w:t xml:space="preserve">Sketch a planar </w:t>
            </w:r>
            <w:proofErr w:type="gramStart"/>
            <w:r w:rsidRPr="00B05E4E">
              <w:rPr>
                <w:rFonts w:ascii="Times New Roman" w:hAnsi="Times New Roman" w:cs="Times New Roman"/>
                <w:sz w:val="24"/>
                <w:szCs w:val="24"/>
                <w:highlight w:val="green"/>
              </w:rPr>
              <w:t>figure</w:t>
            </w:r>
            <w:proofErr w:type="gramEnd"/>
            <w:r w:rsidRPr="00B05E4E">
              <w:rPr>
                <w:rFonts w:ascii="Times New Roman" w:hAnsi="Times New Roman" w:cs="Times New Roman"/>
                <w:sz w:val="24"/>
                <w:szCs w:val="24"/>
                <w:highlight w:val="green"/>
              </w:rPr>
              <w:t xml:space="preserve"> that is the result of given transformations (i.e., translation, reflection, rotation, and/or dilation).</w:t>
            </w:r>
          </w:p>
        </w:tc>
        <w:tc>
          <w:tcPr>
            <w:tcW w:w="2268" w:type="dxa"/>
          </w:tcPr>
          <w:p w:rsidR="005575AD" w:rsidRPr="00B05E4E" w:rsidRDefault="00F35FAE">
            <w:pPr>
              <w:rPr>
                <w:sz w:val="28"/>
                <w:szCs w:val="28"/>
                <w:highlight w:val="green"/>
              </w:rPr>
            </w:pPr>
            <w:r>
              <w:rPr>
                <w:sz w:val="28"/>
                <w:szCs w:val="28"/>
                <w:highlight w:val="green"/>
              </w:rPr>
              <w:t>Unit 2</w:t>
            </w:r>
          </w:p>
        </w:tc>
      </w:tr>
      <w:tr w:rsidR="005575AD" w:rsidRPr="00B05E4E" w:rsidTr="00E54739">
        <w:tc>
          <w:tcPr>
            <w:tcW w:w="8748" w:type="dxa"/>
          </w:tcPr>
          <w:p w:rsidR="005575AD" w:rsidRPr="00B05E4E" w:rsidRDefault="00EB7B20" w:rsidP="00FE26A1">
            <w:pPr>
              <w:autoSpaceDE w:val="0"/>
              <w:autoSpaceDN w:val="0"/>
              <w:adjustRightInd w:val="0"/>
              <w:rPr>
                <w:rFonts w:ascii="Times New Roman" w:hAnsi="Times New Roman" w:cs="Times New Roman"/>
                <w:sz w:val="24"/>
                <w:szCs w:val="24"/>
                <w:highlight w:val="green"/>
              </w:rPr>
            </w:pPr>
            <w:r w:rsidRPr="00B05E4E">
              <w:rPr>
                <w:rFonts w:ascii="Times New Roman" w:hAnsi="Times New Roman" w:cs="Times New Roman"/>
                <w:b/>
                <w:bCs/>
                <w:sz w:val="24"/>
                <w:szCs w:val="24"/>
                <w:highlight w:val="green"/>
              </w:rPr>
              <w:t xml:space="preserve">9-12.G.3.3 </w:t>
            </w:r>
            <w:r w:rsidRPr="00B05E4E">
              <w:rPr>
                <w:rFonts w:ascii="Times New Roman" w:hAnsi="Times New Roman" w:cs="Times New Roman"/>
                <w:sz w:val="24"/>
                <w:szCs w:val="24"/>
                <w:highlight w:val="green"/>
              </w:rPr>
              <w:t>Identify similarity in terms of transformations.</w:t>
            </w:r>
          </w:p>
        </w:tc>
        <w:tc>
          <w:tcPr>
            <w:tcW w:w="2268" w:type="dxa"/>
          </w:tcPr>
          <w:p w:rsidR="005575AD" w:rsidRPr="00B05E4E" w:rsidRDefault="00F35FAE">
            <w:pPr>
              <w:rPr>
                <w:sz w:val="28"/>
                <w:szCs w:val="28"/>
                <w:highlight w:val="green"/>
              </w:rPr>
            </w:pPr>
            <w:r>
              <w:rPr>
                <w:sz w:val="28"/>
                <w:szCs w:val="28"/>
                <w:highlight w:val="green"/>
              </w:rPr>
              <w:t>Unit 2</w:t>
            </w:r>
          </w:p>
        </w:tc>
      </w:tr>
      <w:tr w:rsidR="005575AD" w:rsidRPr="00B05E4E" w:rsidTr="00E54739">
        <w:tc>
          <w:tcPr>
            <w:tcW w:w="8748" w:type="dxa"/>
          </w:tcPr>
          <w:p w:rsidR="005575AD" w:rsidRPr="00B05E4E" w:rsidRDefault="00EB7B20" w:rsidP="00FE26A1">
            <w:pPr>
              <w:autoSpaceDE w:val="0"/>
              <w:autoSpaceDN w:val="0"/>
              <w:adjustRightInd w:val="0"/>
              <w:rPr>
                <w:rFonts w:ascii="Times New Roman" w:hAnsi="Times New Roman" w:cs="Times New Roman"/>
                <w:sz w:val="24"/>
                <w:szCs w:val="24"/>
                <w:highlight w:val="green"/>
              </w:rPr>
            </w:pPr>
            <w:r w:rsidRPr="00B05E4E">
              <w:rPr>
                <w:rFonts w:ascii="Times New Roman" w:hAnsi="Times New Roman" w:cs="Times New Roman"/>
                <w:b/>
                <w:bCs/>
                <w:sz w:val="24"/>
                <w:szCs w:val="24"/>
                <w:highlight w:val="green"/>
              </w:rPr>
              <w:t xml:space="preserve">9-12.G.3.4 </w:t>
            </w:r>
            <w:r w:rsidRPr="00B05E4E">
              <w:rPr>
                <w:rFonts w:ascii="Times New Roman" w:hAnsi="Times New Roman" w:cs="Times New Roman"/>
                <w:sz w:val="24"/>
                <w:szCs w:val="24"/>
                <w:highlight w:val="green"/>
              </w:rPr>
              <w:t>Determine the effects of transformations on linear and area measurements of the original planar figure.</w:t>
            </w:r>
          </w:p>
        </w:tc>
        <w:tc>
          <w:tcPr>
            <w:tcW w:w="2268" w:type="dxa"/>
          </w:tcPr>
          <w:p w:rsidR="005575AD" w:rsidRPr="00B05E4E" w:rsidRDefault="00F35FAE">
            <w:pPr>
              <w:rPr>
                <w:sz w:val="28"/>
                <w:szCs w:val="28"/>
                <w:highlight w:val="green"/>
              </w:rPr>
            </w:pPr>
            <w:r>
              <w:rPr>
                <w:sz w:val="28"/>
                <w:szCs w:val="28"/>
                <w:highlight w:val="green"/>
              </w:rPr>
              <w:t>Unit 2</w:t>
            </w:r>
          </w:p>
        </w:tc>
      </w:tr>
      <w:tr w:rsidR="003E1E39" w:rsidRPr="00B05E4E" w:rsidTr="00E54739">
        <w:tc>
          <w:tcPr>
            <w:tcW w:w="8748" w:type="dxa"/>
          </w:tcPr>
          <w:p w:rsidR="003E1E39" w:rsidRPr="00B05E4E" w:rsidRDefault="003E1E39" w:rsidP="00FE26A1">
            <w:pPr>
              <w:autoSpaceDE w:val="0"/>
              <w:autoSpaceDN w:val="0"/>
              <w:adjustRightInd w:val="0"/>
              <w:rPr>
                <w:rFonts w:ascii="Times New Roman" w:hAnsi="Times New Roman" w:cs="Times New Roman"/>
                <w:sz w:val="24"/>
                <w:szCs w:val="24"/>
                <w:highlight w:val="green"/>
              </w:rPr>
            </w:pPr>
            <w:r w:rsidRPr="00B05E4E">
              <w:rPr>
                <w:rFonts w:ascii="Times New Roman" w:hAnsi="Times New Roman" w:cs="Times New Roman"/>
                <w:b/>
                <w:bCs/>
                <w:sz w:val="24"/>
                <w:szCs w:val="24"/>
                <w:highlight w:val="green"/>
              </w:rPr>
              <w:t xml:space="preserve">9-12.G.4.1 </w:t>
            </w:r>
            <w:r w:rsidRPr="00B05E4E">
              <w:rPr>
                <w:rFonts w:ascii="Times New Roman" w:hAnsi="Times New Roman" w:cs="Times New Roman"/>
                <w:sz w:val="24"/>
                <w:szCs w:val="24"/>
                <w:highlight w:val="green"/>
              </w:rPr>
              <w:t>Solve contextual problems using congruence and similarity relationships of triangles (e.g., find the height of a pole given the length of its shadow).</w:t>
            </w:r>
          </w:p>
        </w:tc>
        <w:tc>
          <w:tcPr>
            <w:tcW w:w="2268" w:type="dxa"/>
          </w:tcPr>
          <w:p w:rsidR="003E1E39" w:rsidRPr="00B05E4E" w:rsidRDefault="00F35FAE">
            <w:pPr>
              <w:rPr>
                <w:sz w:val="28"/>
                <w:szCs w:val="28"/>
                <w:highlight w:val="green"/>
              </w:rPr>
            </w:pPr>
            <w:r>
              <w:rPr>
                <w:sz w:val="28"/>
                <w:szCs w:val="28"/>
                <w:highlight w:val="green"/>
              </w:rPr>
              <w:t>Unit 2</w:t>
            </w:r>
          </w:p>
        </w:tc>
      </w:tr>
      <w:tr w:rsidR="003E1E39" w:rsidRPr="00B05E4E" w:rsidTr="00E54739">
        <w:tc>
          <w:tcPr>
            <w:tcW w:w="8748" w:type="dxa"/>
          </w:tcPr>
          <w:p w:rsidR="003E1E39" w:rsidRPr="00B05E4E" w:rsidRDefault="003E1E39" w:rsidP="00FE26A1">
            <w:pPr>
              <w:autoSpaceDE w:val="0"/>
              <w:autoSpaceDN w:val="0"/>
              <w:adjustRightInd w:val="0"/>
              <w:rPr>
                <w:rFonts w:ascii="Times New Roman" w:hAnsi="Times New Roman" w:cs="Times New Roman"/>
                <w:sz w:val="24"/>
                <w:szCs w:val="24"/>
                <w:highlight w:val="green"/>
              </w:rPr>
            </w:pPr>
            <w:r w:rsidRPr="00B05E4E">
              <w:rPr>
                <w:rFonts w:ascii="Times New Roman" w:hAnsi="Times New Roman" w:cs="Times New Roman"/>
                <w:b/>
                <w:bCs/>
                <w:sz w:val="24"/>
                <w:szCs w:val="24"/>
                <w:highlight w:val="green"/>
              </w:rPr>
              <w:t xml:space="preserve">9-12.G.4.3 </w:t>
            </w:r>
            <w:r w:rsidRPr="00B05E4E">
              <w:rPr>
                <w:rFonts w:ascii="Times New Roman" w:hAnsi="Times New Roman" w:cs="Times New Roman"/>
                <w:sz w:val="24"/>
                <w:szCs w:val="24"/>
                <w:highlight w:val="green"/>
              </w:rPr>
              <w:t xml:space="preserve">Know that the effect of a scale factor </w:t>
            </w:r>
            <w:r w:rsidRPr="00B05E4E">
              <w:rPr>
                <w:rFonts w:ascii="Times New Roman" w:hAnsi="Times New Roman" w:cs="Times New Roman"/>
                <w:i/>
                <w:iCs/>
                <w:sz w:val="24"/>
                <w:szCs w:val="24"/>
                <w:highlight w:val="green"/>
              </w:rPr>
              <w:t xml:space="preserve">k </w:t>
            </w:r>
            <w:r w:rsidRPr="00B05E4E">
              <w:rPr>
                <w:rFonts w:ascii="Times New Roman" w:hAnsi="Times New Roman" w:cs="Times New Roman"/>
                <w:sz w:val="24"/>
                <w:szCs w:val="24"/>
                <w:highlight w:val="green"/>
              </w:rPr>
              <w:t xml:space="preserve">on length, area and volume is to multiply each by </w:t>
            </w:r>
            <w:r w:rsidRPr="00B05E4E">
              <w:rPr>
                <w:rFonts w:ascii="Times New Roman" w:hAnsi="Times New Roman" w:cs="Times New Roman"/>
                <w:i/>
                <w:iCs/>
                <w:sz w:val="24"/>
                <w:szCs w:val="24"/>
                <w:highlight w:val="green"/>
              </w:rPr>
              <w:t>k, k</w:t>
            </w:r>
            <w:r w:rsidRPr="00B05E4E">
              <w:rPr>
                <w:rFonts w:ascii="Times New Roman" w:hAnsi="Times New Roman" w:cs="Times New Roman"/>
                <w:sz w:val="24"/>
                <w:szCs w:val="24"/>
                <w:highlight w:val="green"/>
              </w:rPr>
              <w:t xml:space="preserve">² and </w:t>
            </w:r>
            <w:r w:rsidRPr="00B05E4E">
              <w:rPr>
                <w:rFonts w:ascii="Times New Roman" w:hAnsi="Times New Roman" w:cs="Times New Roman"/>
                <w:i/>
                <w:iCs/>
                <w:sz w:val="24"/>
                <w:szCs w:val="24"/>
                <w:highlight w:val="green"/>
              </w:rPr>
              <w:t>k</w:t>
            </w:r>
            <w:r w:rsidRPr="00B05E4E">
              <w:rPr>
                <w:rFonts w:ascii="Times New Roman" w:hAnsi="Times New Roman" w:cs="Times New Roman"/>
                <w:sz w:val="24"/>
                <w:szCs w:val="24"/>
                <w:highlight w:val="green"/>
              </w:rPr>
              <w:t>³, respectively.</w:t>
            </w:r>
          </w:p>
        </w:tc>
        <w:tc>
          <w:tcPr>
            <w:tcW w:w="2268" w:type="dxa"/>
          </w:tcPr>
          <w:p w:rsidR="003E1E39" w:rsidRPr="00B05E4E" w:rsidRDefault="00F35FAE">
            <w:pPr>
              <w:rPr>
                <w:sz w:val="28"/>
                <w:szCs w:val="28"/>
                <w:highlight w:val="green"/>
              </w:rPr>
            </w:pPr>
            <w:r>
              <w:rPr>
                <w:sz w:val="28"/>
                <w:szCs w:val="28"/>
                <w:highlight w:val="green"/>
              </w:rPr>
              <w:t>Unit 2</w:t>
            </w:r>
          </w:p>
        </w:tc>
      </w:tr>
      <w:tr w:rsidR="003E1E39" w:rsidRPr="00B05E4E" w:rsidTr="00E54739">
        <w:tc>
          <w:tcPr>
            <w:tcW w:w="8748" w:type="dxa"/>
          </w:tcPr>
          <w:p w:rsidR="003E1E39" w:rsidRPr="00B05E4E" w:rsidRDefault="003E1E39" w:rsidP="00FE26A1">
            <w:pPr>
              <w:autoSpaceDE w:val="0"/>
              <w:autoSpaceDN w:val="0"/>
              <w:adjustRightInd w:val="0"/>
              <w:rPr>
                <w:rFonts w:ascii="Times New Roman" w:hAnsi="Times New Roman" w:cs="Times New Roman"/>
                <w:sz w:val="24"/>
                <w:szCs w:val="24"/>
                <w:highlight w:val="green"/>
              </w:rPr>
            </w:pPr>
            <w:r w:rsidRPr="00B05E4E">
              <w:rPr>
                <w:rFonts w:ascii="Times New Roman" w:hAnsi="Times New Roman" w:cs="Times New Roman"/>
                <w:b/>
                <w:bCs/>
                <w:sz w:val="24"/>
                <w:szCs w:val="24"/>
                <w:highlight w:val="green"/>
              </w:rPr>
              <w:t>9-12.G.4.</w:t>
            </w:r>
            <w:r w:rsidRPr="00B05E4E">
              <w:rPr>
                <w:rFonts w:ascii="Times New Roman" w:hAnsi="Times New Roman" w:cs="Times New Roman"/>
                <w:sz w:val="24"/>
                <w:szCs w:val="24"/>
                <w:highlight w:val="green"/>
              </w:rPr>
              <w:t>5 Understand how similarity of right triangles allows the trigonometric functions sine, cosine and tangent to be defined as ratios of sides and be able to use these functions to solve problems.</w:t>
            </w:r>
          </w:p>
        </w:tc>
        <w:tc>
          <w:tcPr>
            <w:tcW w:w="2268" w:type="dxa"/>
          </w:tcPr>
          <w:p w:rsidR="003E1E39" w:rsidRPr="00B05E4E" w:rsidRDefault="00F35FAE">
            <w:pPr>
              <w:rPr>
                <w:sz w:val="28"/>
                <w:szCs w:val="28"/>
                <w:highlight w:val="green"/>
              </w:rPr>
            </w:pPr>
            <w:r>
              <w:rPr>
                <w:sz w:val="28"/>
                <w:szCs w:val="28"/>
                <w:highlight w:val="green"/>
              </w:rPr>
              <w:t>Unit 2</w:t>
            </w:r>
          </w:p>
        </w:tc>
      </w:tr>
      <w:tr w:rsidR="003E1E39" w:rsidRPr="00B05E4E" w:rsidTr="00E54739">
        <w:tc>
          <w:tcPr>
            <w:tcW w:w="8748" w:type="dxa"/>
          </w:tcPr>
          <w:p w:rsidR="003E1E39" w:rsidRPr="00B05E4E" w:rsidRDefault="003E1E39" w:rsidP="00FE26A1">
            <w:pPr>
              <w:autoSpaceDE w:val="0"/>
              <w:autoSpaceDN w:val="0"/>
              <w:adjustRightInd w:val="0"/>
              <w:rPr>
                <w:rFonts w:ascii="Times New Roman" w:hAnsi="Times New Roman" w:cs="Times New Roman"/>
                <w:sz w:val="24"/>
                <w:szCs w:val="24"/>
                <w:highlight w:val="green"/>
              </w:rPr>
            </w:pPr>
            <w:r w:rsidRPr="00B05E4E">
              <w:rPr>
                <w:rFonts w:ascii="Times New Roman" w:hAnsi="Times New Roman" w:cs="Times New Roman"/>
                <w:b/>
                <w:bCs/>
                <w:sz w:val="24"/>
                <w:szCs w:val="24"/>
                <w:highlight w:val="green"/>
              </w:rPr>
              <w:t xml:space="preserve">9-12.G.4.6 </w:t>
            </w:r>
            <w:r w:rsidRPr="00B05E4E">
              <w:rPr>
                <w:rFonts w:ascii="Times New Roman" w:hAnsi="Times New Roman" w:cs="Times New Roman"/>
                <w:sz w:val="24"/>
                <w:szCs w:val="24"/>
                <w:highlight w:val="green"/>
              </w:rPr>
              <w:t>Apply basic trigonometric functions to solve right-triangle problems.</w:t>
            </w:r>
          </w:p>
        </w:tc>
        <w:tc>
          <w:tcPr>
            <w:tcW w:w="2268" w:type="dxa"/>
          </w:tcPr>
          <w:p w:rsidR="003E1E39" w:rsidRPr="00B05E4E" w:rsidRDefault="00F35FAE">
            <w:pPr>
              <w:rPr>
                <w:sz w:val="28"/>
                <w:szCs w:val="28"/>
                <w:highlight w:val="green"/>
              </w:rPr>
            </w:pPr>
            <w:r>
              <w:rPr>
                <w:sz w:val="28"/>
                <w:szCs w:val="28"/>
                <w:highlight w:val="green"/>
              </w:rPr>
              <w:t>Unit 2</w:t>
            </w:r>
          </w:p>
        </w:tc>
      </w:tr>
      <w:tr w:rsidR="003E1E39" w:rsidRPr="00B05E4E" w:rsidTr="00E54739">
        <w:tc>
          <w:tcPr>
            <w:tcW w:w="8748" w:type="dxa"/>
          </w:tcPr>
          <w:p w:rsidR="003E1E39" w:rsidRPr="00B05E4E" w:rsidRDefault="003E1E39" w:rsidP="00FE26A1">
            <w:pPr>
              <w:autoSpaceDE w:val="0"/>
              <w:autoSpaceDN w:val="0"/>
              <w:adjustRightInd w:val="0"/>
              <w:rPr>
                <w:rFonts w:ascii="Times New Roman" w:hAnsi="Times New Roman" w:cs="Times New Roman"/>
                <w:sz w:val="24"/>
                <w:szCs w:val="24"/>
                <w:highlight w:val="green"/>
              </w:rPr>
            </w:pPr>
            <w:r w:rsidRPr="00B05E4E">
              <w:rPr>
                <w:rFonts w:ascii="Times New Roman" w:hAnsi="Times New Roman" w:cs="Times New Roman"/>
                <w:b/>
                <w:bCs/>
                <w:sz w:val="24"/>
                <w:szCs w:val="24"/>
                <w:highlight w:val="green"/>
              </w:rPr>
              <w:t xml:space="preserve">9-12.G.4.7 </w:t>
            </w:r>
            <w:r w:rsidRPr="00B05E4E">
              <w:rPr>
                <w:rFonts w:ascii="Times New Roman" w:hAnsi="Times New Roman" w:cs="Times New Roman"/>
                <w:sz w:val="24"/>
                <w:szCs w:val="24"/>
                <w:highlight w:val="green"/>
              </w:rPr>
              <w:t>Use angle and side relationships in problems with special right triangles (e.g., 30-, 60-, 90-, and 45-, 45-, 90- degree triangles).</w:t>
            </w:r>
          </w:p>
        </w:tc>
        <w:tc>
          <w:tcPr>
            <w:tcW w:w="2268" w:type="dxa"/>
          </w:tcPr>
          <w:p w:rsidR="003E1E39" w:rsidRPr="00B05E4E" w:rsidRDefault="00F35FAE">
            <w:pPr>
              <w:rPr>
                <w:sz w:val="28"/>
                <w:szCs w:val="28"/>
                <w:highlight w:val="green"/>
              </w:rPr>
            </w:pPr>
            <w:r>
              <w:rPr>
                <w:sz w:val="28"/>
                <w:szCs w:val="28"/>
                <w:highlight w:val="green"/>
              </w:rPr>
              <w:t>Unit 2</w:t>
            </w:r>
          </w:p>
        </w:tc>
      </w:tr>
      <w:tr w:rsidR="003E1E39" w:rsidTr="00E54739">
        <w:tc>
          <w:tcPr>
            <w:tcW w:w="8748" w:type="dxa"/>
          </w:tcPr>
          <w:p w:rsidR="003E1E39" w:rsidRPr="003E1E39" w:rsidRDefault="003E1E39" w:rsidP="00FE26A1">
            <w:pPr>
              <w:autoSpaceDE w:val="0"/>
              <w:autoSpaceDN w:val="0"/>
              <w:adjustRightInd w:val="0"/>
              <w:rPr>
                <w:rFonts w:ascii="Times New Roman" w:hAnsi="Times New Roman" w:cs="Times New Roman"/>
                <w:sz w:val="24"/>
                <w:szCs w:val="24"/>
              </w:rPr>
            </w:pPr>
            <w:r w:rsidRPr="00B05E4E">
              <w:rPr>
                <w:rFonts w:ascii="Times New Roman" w:hAnsi="Times New Roman" w:cs="Times New Roman"/>
                <w:b/>
                <w:bCs/>
                <w:sz w:val="24"/>
                <w:szCs w:val="24"/>
                <w:highlight w:val="green"/>
              </w:rPr>
              <w:t xml:space="preserve">9-12.G.4.8 </w:t>
            </w:r>
            <w:r w:rsidRPr="00B05E4E">
              <w:rPr>
                <w:rFonts w:ascii="Times New Roman" w:hAnsi="Times New Roman" w:cs="Times New Roman"/>
                <w:sz w:val="24"/>
                <w:szCs w:val="24"/>
                <w:highlight w:val="green"/>
              </w:rPr>
              <w:t>Describe the intersections of a line and a plane, intersections of lines in the plane and in space, or of two planes in space.</w:t>
            </w:r>
          </w:p>
        </w:tc>
        <w:tc>
          <w:tcPr>
            <w:tcW w:w="2268" w:type="dxa"/>
          </w:tcPr>
          <w:p w:rsidR="003E1E39" w:rsidRDefault="00F35FAE">
            <w:pPr>
              <w:rPr>
                <w:sz w:val="28"/>
                <w:szCs w:val="28"/>
              </w:rPr>
            </w:pPr>
            <w:r>
              <w:rPr>
                <w:sz w:val="28"/>
                <w:szCs w:val="28"/>
              </w:rPr>
              <w:t>Unit 3</w:t>
            </w:r>
          </w:p>
        </w:tc>
      </w:tr>
      <w:tr w:rsidR="000D501E" w:rsidTr="00E54739">
        <w:tc>
          <w:tcPr>
            <w:tcW w:w="8748" w:type="dxa"/>
          </w:tcPr>
          <w:p w:rsidR="000D501E" w:rsidRPr="00B05E4E" w:rsidRDefault="000D501E" w:rsidP="00FE26A1">
            <w:pPr>
              <w:autoSpaceDE w:val="0"/>
              <w:autoSpaceDN w:val="0"/>
              <w:adjustRightInd w:val="0"/>
              <w:rPr>
                <w:rFonts w:ascii="Times New Roman" w:hAnsi="Times New Roman" w:cs="Times New Roman"/>
                <w:sz w:val="24"/>
                <w:szCs w:val="24"/>
                <w:highlight w:val="green"/>
              </w:rPr>
            </w:pPr>
            <w:r w:rsidRPr="00B05E4E">
              <w:rPr>
                <w:rFonts w:ascii="Times New Roman" w:hAnsi="Times New Roman" w:cs="Times New Roman"/>
                <w:b/>
                <w:bCs/>
                <w:sz w:val="24"/>
                <w:szCs w:val="24"/>
                <w:highlight w:val="green"/>
              </w:rPr>
              <w:t xml:space="preserve">9-12.D.1.2 </w:t>
            </w:r>
            <w:r w:rsidRPr="00B05E4E">
              <w:rPr>
                <w:rFonts w:ascii="Times New Roman" w:hAnsi="Times New Roman" w:cs="Times New Roman"/>
                <w:sz w:val="24"/>
                <w:szCs w:val="24"/>
                <w:highlight w:val="green"/>
              </w:rPr>
              <w:t>Describe the characteristics of a well-designed and well-conducted survey by differentiating between sampling and census, and a biased and unbiased sample.</w:t>
            </w:r>
          </w:p>
        </w:tc>
        <w:tc>
          <w:tcPr>
            <w:tcW w:w="2268" w:type="dxa"/>
          </w:tcPr>
          <w:p w:rsidR="000D501E" w:rsidRDefault="00F35FAE">
            <w:pPr>
              <w:rPr>
                <w:sz w:val="28"/>
                <w:szCs w:val="28"/>
              </w:rPr>
            </w:pPr>
            <w:r>
              <w:rPr>
                <w:sz w:val="28"/>
                <w:szCs w:val="28"/>
              </w:rPr>
              <w:t>Unit 6</w:t>
            </w:r>
          </w:p>
        </w:tc>
      </w:tr>
      <w:tr w:rsidR="000D501E" w:rsidTr="00E54739">
        <w:tc>
          <w:tcPr>
            <w:tcW w:w="8748" w:type="dxa"/>
          </w:tcPr>
          <w:p w:rsidR="000D501E" w:rsidRPr="00B05E4E" w:rsidRDefault="00613DB3" w:rsidP="00FE26A1">
            <w:pPr>
              <w:autoSpaceDE w:val="0"/>
              <w:autoSpaceDN w:val="0"/>
              <w:adjustRightInd w:val="0"/>
              <w:rPr>
                <w:rFonts w:ascii="Times New Roman" w:hAnsi="Times New Roman" w:cs="Times New Roman"/>
                <w:sz w:val="24"/>
                <w:szCs w:val="24"/>
                <w:highlight w:val="green"/>
              </w:rPr>
            </w:pPr>
            <w:r w:rsidRPr="00B05E4E">
              <w:rPr>
                <w:rFonts w:ascii="Times New Roman" w:hAnsi="Times New Roman" w:cs="Times New Roman"/>
                <w:b/>
                <w:bCs/>
                <w:sz w:val="24"/>
                <w:szCs w:val="24"/>
                <w:highlight w:val="green"/>
              </w:rPr>
              <w:t xml:space="preserve">9-12.D.1.3 </w:t>
            </w:r>
            <w:r w:rsidRPr="00B05E4E">
              <w:rPr>
                <w:rFonts w:ascii="Times New Roman" w:hAnsi="Times New Roman" w:cs="Times New Roman"/>
                <w:sz w:val="24"/>
                <w:szCs w:val="24"/>
                <w:highlight w:val="green"/>
              </w:rPr>
              <w:t>Describe the characteristics of a well-designed and well-conducted experiment by differentiating between experiments and observational studies, and recognizing the sources of bias in poorly designed experiments.</w:t>
            </w:r>
          </w:p>
        </w:tc>
        <w:tc>
          <w:tcPr>
            <w:tcW w:w="2268" w:type="dxa"/>
          </w:tcPr>
          <w:p w:rsidR="000D501E" w:rsidRDefault="00F35FAE">
            <w:pPr>
              <w:rPr>
                <w:sz w:val="28"/>
                <w:szCs w:val="28"/>
              </w:rPr>
            </w:pPr>
            <w:r>
              <w:rPr>
                <w:sz w:val="28"/>
                <w:szCs w:val="28"/>
              </w:rPr>
              <w:t>Unit 6</w:t>
            </w:r>
          </w:p>
        </w:tc>
      </w:tr>
      <w:tr w:rsidR="00613DB3" w:rsidTr="00E54739">
        <w:tc>
          <w:tcPr>
            <w:tcW w:w="8748" w:type="dxa"/>
          </w:tcPr>
          <w:p w:rsidR="00613DB3" w:rsidRPr="00B05E4E" w:rsidRDefault="00613DB3" w:rsidP="00FE26A1">
            <w:pPr>
              <w:autoSpaceDE w:val="0"/>
              <w:autoSpaceDN w:val="0"/>
              <w:adjustRightInd w:val="0"/>
              <w:rPr>
                <w:rFonts w:ascii="Times New Roman" w:hAnsi="Times New Roman" w:cs="Times New Roman"/>
                <w:sz w:val="24"/>
                <w:szCs w:val="24"/>
                <w:highlight w:val="green"/>
              </w:rPr>
            </w:pPr>
            <w:r w:rsidRPr="00B05E4E">
              <w:rPr>
                <w:rFonts w:ascii="Times New Roman" w:hAnsi="Times New Roman" w:cs="Times New Roman"/>
                <w:b/>
                <w:bCs/>
                <w:sz w:val="24"/>
                <w:szCs w:val="24"/>
                <w:highlight w:val="green"/>
              </w:rPr>
              <w:t xml:space="preserve">9-12.D.1.4 </w:t>
            </w:r>
            <w:r w:rsidRPr="00B05E4E">
              <w:rPr>
                <w:rFonts w:ascii="Times New Roman" w:hAnsi="Times New Roman" w:cs="Times New Roman"/>
                <w:sz w:val="24"/>
                <w:szCs w:val="24"/>
                <w:highlight w:val="green"/>
              </w:rPr>
              <w:t>Explain the role of randomization in well-designed surveys and experiments.</w:t>
            </w:r>
          </w:p>
        </w:tc>
        <w:tc>
          <w:tcPr>
            <w:tcW w:w="2268" w:type="dxa"/>
          </w:tcPr>
          <w:p w:rsidR="00613DB3" w:rsidRDefault="00F35FAE">
            <w:pPr>
              <w:rPr>
                <w:sz w:val="28"/>
                <w:szCs w:val="28"/>
              </w:rPr>
            </w:pPr>
            <w:r>
              <w:rPr>
                <w:sz w:val="28"/>
                <w:szCs w:val="28"/>
              </w:rPr>
              <w:t>Unit 6</w:t>
            </w:r>
          </w:p>
        </w:tc>
      </w:tr>
      <w:tr w:rsidR="001B627B" w:rsidTr="00E54739">
        <w:tc>
          <w:tcPr>
            <w:tcW w:w="8748" w:type="dxa"/>
          </w:tcPr>
          <w:p w:rsidR="001B627B" w:rsidRPr="001B627B" w:rsidRDefault="001B627B" w:rsidP="00FE26A1">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9-12.D.2.5 </w:t>
            </w:r>
            <w:r>
              <w:rPr>
                <w:rFonts w:ascii="Times New Roman" w:hAnsi="Times New Roman" w:cs="Times New Roman"/>
                <w:sz w:val="24"/>
                <w:szCs w:val="24"/>
              </w:rPr>
              <w:t xml:space="preserve">Compare distributions of </w:t>
            </w:r>
            <w:proofErr w:type="spellStart"/>
            <w:r>
              <w:rPr>
                <w:rFonts w:ascii="Times New Roman" w:hAnsi="Times New Roman" w:cs="Times New Roman"/>
                <w:sz w:val="24"/>
                <w:szCs w:val="24"/>
              </w:rPr>
              <w:t>univariate</w:t>
            </w:r>
            <w:proofErr w:type="spellEnd"/>
            <w:r>
              <w:rPr>
                <w:rFonts w:ascii="Times New Roman" w:hAnsi="Times New Roman" w:cs="Times New Roman"/>
                <w:sz w:val="24"/>
                <w:szCs w:val="24"/>
              </w:rPr>
              <w:t xml:space="preserve"> data using back-to-back stem and leaf plots and parallel box and whisker plots.</w:t>
            </w:r>
          </w:p>
        </w:tc>
        <w:tc>
          <w:tcPr>
            <w:tcW w:w="2268" w:type="dxa"/>
          </w:tcPr>
          <w:p w:rsidR="001B627B" w:rsidRDefault="00F35FAE">
            <w:pPr>
              <w:rPr>
                <w:sz w:val="28"/>
                <w:szCs w:val="28"/>
              </w:rPr>
            </w:pPr>
            <w:r>
              <w:rPr>
                <w:sz w:val="28"/>
                <w:szCs w:val="28"/>
              </w:rPr>
              <w:t>Unit 1</w:t>
            </w:r>
          </w:p>
        </w:tc>
      </w:tr>
      <w:tr w:rsidR="001B627B" w:rsidTr="00E54739">
        <w:tc>
          <w:tcPr>
            <w:tcW w:w="8748" w:type="dxa"/>
          </w:tcPr>
          <w:p w:rsidR="001B627B" w:rsidRPr="001B627B" w:rsidRDefault="001B627B" w:rsidP="00FE26A1">
            <w:pPr>
              <w:autoSpaceDE w:val="0"/>
              <w:autoSpaceDN w:val="0"/>
              <w:adjustRightInd w:val="0"/>
              <w:rPr>
                <w:rFonts w:ascii="Times New Roman" w:hAnsi="Times New Roman" w:cs="Times New Roman"/>
                <w:sz w:val="24"/>
                <w:szCs w:val="24"/>
              </w:rPr>
            </w:pPr>
            <w:r w:rsidRPr="00B05E4E">
              <w:rPr>
                <w:rFonts w:ascii="Times New Roman" w:hAnsi="Times New Roman" w:cs="Times New Roman"/>
                <w:b/>
                <w:bCs/>
                <w:sz w:val="24"/>
                <w:szCs w:val="24"/>
                <w:highlight w:val="green"/>
              </w:rPr>
              <w:t xml:space="preserve">9-12.D.2.8 </w:t>
            </w:r>
            <w:r w:rsidRPr="00B05E4E">
              <w:rPr>
                <w:rFonts w:ascii="Times New Roman" w:hAnsi="Times New Roman" w:cs="Times New Roman"/>
                <w:sz w:val="24"/>
                <w:szCs w:val="24"/>
                <w:highlight w:val="green"/>
              </w:rPr>
              <w:t xml:space="preserve">Describe the shape of a </w:t>
            </w:r>
            <w:proofErr w:type="spellStart"/>
            <w:r w:rsidRPr="00B05E4E">
              <w:rPr>
                <w:rFonts w:ascii="Times New Roman" w:hAnsi="Times New Roman" w:cs="Times New Roman"/>
                <w:b/>
                <w:sz w:val="24"/>
                <w:szCs w:val="24"/>
                <w:highlight w:val="green"/>
                <w:u w:val="single"/>
              </w:rPr>
              <w:t>scatterplot</w:t>
            </w:r>
            <w:proofErr w:type="spellEnd"/>
            <w:r w:rsidRPr="00B05E4E">
              <w:rPr>
                <w:rFonts w:ascii="Times New Roman" w:hAnsi="Times New Roman" w:cs="Times New Roman"/>
                <w:b/>
                <w:sz w:val="24"/>
                <w:szCs w:val="24"/>
                <w:highlight w:val="green"/>
                <w:u w:val="single"/>
              </w:rPr>
              <w:t>.</w:t>
            </w:r>
          </w:p>
        </w:tc>
        <w:tc>
          <w:tcPr>
            <w:tcW w:w="2268" w:type="dxa"/>
          </w:tcPr>
          <w:p w:rsidR="001B627B" w:rsidRDefault="00F35FAE">
            <w:pPr>
              <w:rPr>
                <w:sz w:val="28"/>
                <w:szCs w:val="28"/>
              </w:rPr>
            </w:pPr>
            <w:r>
              <w:rPr>
                <w:sz w:val="28"/>
                <w:szCs w:val="28"/>
              </w:rPr>
              <w:t>Unit 1</w:t>
            </w:r>
          </w:p>
        </w:tc>
      </w:tr>
      <w:tr w:rsidR="001B627B" w:rsidTr="00E54739">
        <w:tc>
          <w:tcPr>
            <w:tcW w:w="8748" w:type="dxa"/>
          </w:tcPr>
          <w:p w:rsidR="001B627B" w:rsidRPr="001B627B" w:rsidRDefault="001B627B" w:rsidP="00FE26A1">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9-12.D.2.12 </w:t>
            </w:r>
            <w:r>
              <w:rPr>
                <w:rFonts w:ascii="Times New Roman" w:hAnsi="Times New Roman" w:cs="Times New Roman"/>
                <w:sz w:val="24"/>
                <w:szCs w:val="24"/>
              </w:rPr>
              <w:t>Explain why correlation does not imply a cause-and-effect relationship.</w:t>
            </w:r>
          </w:p>
        </w:tc>
        <w:tc>
          <w:tcPr>
            <w:tcW w:w="2268" w:type="dxa"/>
          </w:tcPr>
          <w:p w:rsidR="001B627B" w:rsidRDefault="00F35FAE">
            <w:pPr>
              <w:rPr>
                <w:sz w:val="28"/>
                <w:szCs w:val="28"/>
              </w:rPr>
            </w:pPr>
            <w:r>
              <w:rPr>
                <w:sz w:val="28"/>
                <w:szCs w:val="28"/>
              </w:rPr>
              <w:t>Unit 1</w:t>
            </w:r>
          </w:p>
        </w:tc>
      </w:tr>
      <w:tr w:rsidR="001B627B" w:rsidTr="00E54739">
        <w:tc>
          <w:tcPr>
            <w:tcW w:w="8748" w:type="dxa"/>
          </w:tcPr>
          <w:p w:rsidR="001B627B" w:rsidRPr="00B05E4E" w:rsidRDefault="001B627B" w:rsidP="001B627B">
            <w:pPr>
              <w:autoSpaceDE w:val="0"/>
              <w:autoSpaceDN w:val="0"/>
              <w:adjustRightInd w:val="0"/>
              <w:rPr>
                <w:rFonts w:ascii="Times New Roman" w:hAnsi="Times New Roman" w:cs="Times New Roman"/>
                <w:b/>
                <w:bCs/>
                <w:sz w:val="24"/>
                <w:szCs w:val="24"/>
                <w:highlight w:val="green"/>
              </w:rPr>
            </w:pPr>
            <w:r w:rsidRPr="00B05E4E">
              <w:rPr>
                <w:rFonts w:ascii="Times New Roman" w:hAnsi="Times New Roman" w:cs="Times New Roman"/>
                <w:b/>
                <w:bCs/>
                <w:sz w:val="24"/>
                <w:szCs w:val="24"/>
                <w:highlight w:val="green"/>
              </w:rPr>
              <w:t xml:space="preserve">9-12.D.3.4 </w:t>
            </w:r>
            <w:r w:rsidRPr="00B05E4E">
              <w:rPr>
                <w:rFonts w:ascii="Times New Roman" w:hAnsi="Times New Roman" w:cs="Times New Roman"/>
                <w:sz w:val="24"/>
                <w:szCs w:val="24"/>
                <w:highlight w:val="green"/>
              </w:rPr>
              <w:t>Compute the probability of an event using the complement rule, addition rule for disjoint and joint events, multiplication rule for independent events, and rules for conditional probability.</w:t>
            </w:r>
          </w:p>
        </w:tc>
        <w:tc>
          <w:tcPr>
            <w:tcW w:w="2268" w:type="dxa"/>
          </w:tcPr>
          <w:p w:rsidR="001B627B" w:rsidRDefault="00F35FAE">
            <w:pPr>
              <w:rPr>
                <w:sz w:val="28"/>
                <w:szCs w:val="28"/>
              </w:rPr>
            </w:pPr>
            <w:r>
              <w:rPr>
                <w:sz w:val="28"/>
                <w:szCs w:val="28"/>
              </w:rPr>
              <w:t>Unit 6</w:t>
            </w:r>
          </w:p>
        </w:tc>
      </w:tr>
    </w:tbl>
    <w:p w:rsidR="00E54739" w:rsidRDefault="00E54739" w:rsidP="00BD5161">
      <w:pPr>
        <w:autoSpaceDE w:val="0"/>
        <w:autoSpaceDN w:val="0"/>
        <w:adjustRightInd w:val="0"/>
        <w:spacing w:after="0" w:line="240" w:lineRule="auto"/>
        <w:rPr>
          <w:rFonts w:ascii="Times New Roman" w:hAnsi="Times New Roman" w:cs="Times New Roman"/>
          <w:sz w:val="24"/>
          <w:szCs w:val="24"/>
        </w:rPr>
      </w:pPr>
    </w:p>
    <w:p w:rsidR="001B627B" w:rsidRDefault="001B627B" w:rsidP="00BD5161">
      <w:pPr>
        <w:autoSpaceDE w:val="0"/>
        <w:autoSpaceDN w:val="0"/>
        <w:adjustRightInd w:val="0"/>
        <w:spacing w:after="0" w:line="240" w:lineRule="auto"/>
        <w:rPr>
          <w:rFonts w:ascii="Times New Roman" w:hAnsi="Times New Roman" w:cs="Times New Roman"/>
          <w:sz w:val="24"/>
          <w:szCs w:val="24"/>
        </w:rPr>
      </w:pPr>
    </w:p>
    <w:sectPr w:rsidR="001B627B" w:rsidSect="00E5473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54739"/>
    <w:rsid w:val="00037E74"/>
    <w:rsid w:val="000D501E"/>
    <w:rsid w:val="001B627B"/>
    <w:rsid w:val="002708F3"/>
    <w:rsid w:val="003E1E39"/>
    <w:rsid w:val="00441EE1"/>
    <w:rsid w:val="00497B24"/>
    <w:rsid w:val="005575AD"/>
    <w:rsid w:val="00613DB3"/>
    <w:rsid w:val="00952FC6"/>
    <w:rsid w:val="009617F4"/>
    <w:rsid w:val="00B05E4E"/>
    <w:rsid w:val="00BD5161"/>
    <w:rsid w:val="00E54739"/>
    <w:rsid w:val="00EB7B20"/>
    <w:rsid w:val="00F35FAE"/>
    <w:rsid w:val="00FE26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B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47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Pages>
  <Words>794</Words>
  <Characters>4527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SREB</Company>
  <LinksUpToDate>false</LinksUpToDate>
  <CharactersWithSpaces>5311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ialford</dc:creator>
  <cp:keywords/>
  <dc:description/>
  <cp:lastModifiedBy>ialford</cp:lastModifiedBy>
  <cp:revision>7</cp:revision>
  <cp:lastPrinted>2010-06-30T17:35:00Z</cp:lastPrinted>
  <dcterms:created xsi:type="dcterms:W3CDTF">2010-04-02T14:27:00Z</dcterms:created>
  <dcterms:modified xsi:type="dcterms:W3CDTF">2010-06-30T18:44:00Z</dcterms:modified>
</cp:coreProperties>
</file>