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B2" w:rsidRDefault="00936AB2" w:rsidP="00936AB2">
      <w:pPr>
        <w:jc w:val="center"/>
        <w:rPr>
          <w:b/>
        </w:rPr>
      </w:pPr>
      <w:r>
        <w:rPr>
          <w:b/>
        </w:rPr>
        <w:t>Unit Outline Template</w:t>
      </w:r>
    </w:p>
    <w:p w:rsidR="00936AB2" w:rsidRDefault="00936AB2" w:rsidP="00936AB2">
      <w:pPr>
        <w:jc w:val="center"/>
        <w:rPr>
          <w:b/>
        </w:rPr>
      </w:pPr>
      <w:r>
        <w:rPr>
          <w:b/>
        </w:rPr>
        <w:t xml:space="preserve">Sample Unit Outline </w:t>
      </w:r>
    </w:p>
    <w:tbl>
      <w:tblPr>
        <w:tblStyle w:val="TableGrid"/>
        <w:tblW w:w="0" w:type="auto"/>
        <w:tblLook w:val="01E0"/>
      </w:tblPr>
      <w:tblGrid>
        <w:gridCol w:w="883"/>
        <w:gridCol w:w="3899"/>
        <w:gridCol w:w="4794"/>
      </w:tblGrid>
      <w:tr w:rsidR="00936AB2">
        <w:tc>
          <w:tcPr>
            <w:tcW w:w="9576" w:type="dxa"/>
            <w:gridSpan w:val="3"/>
          </w:tcPr>
          <w:p w:rsidR="00936AB2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Unit Title</w:t>
            </w:r>
            <w:r w:rsidRPr="000121E4">
              <w:t xml:space="preserve">:  </w:t>
            </w:r>
            <w:r w:rsidR="00FB4C9E">
              <w:t>Poetry</w:t>
            </w:r>
          </w:p>
        </w:tc>
      </w:tr>
      <w:tr w:rsidR="00936AB2">
        <w:tc>
          <w:tcPr>
            <w:tcW w:w="9576" w:type="dxa"/>
            <w:gridSpan w:val="3"/>
          </w:tcPr>
          <w:p w:rsidR="005D408C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Essential Questi</w:t>
            </w:r>
            <w:r w:rsidR="005D408C">
              <w:rPr>
                <w:b/>
              </w:rPr>
              <w:t>ons</w:t>
            </w:r>
          </w:p>
          <w:p w:rsidR="00FB4C9E" w:rsidRDefault="00FB4C9E" w:rsidP="00936AB2">
            <w:pPr>
              <w:rPr>
                <w:b/>
              </w:rPr>
            </w:pPr>
            <w:r>
              <w:rPr>
                <w:b/>
              </w:rPr>
              <w:t>What are the elements of poetry?</w:t>
            </w:r>
          </w:p>
          <w:p w:rsidR="00FB4C9E" w:rsidRPr="000121E4" w:rsidRDefault="00FB4C9E" w:rsidP="00936AB2">
            <w:r>
              <w:rPr>
                <w:b/>
              </w:rPr>
              <w:t>How do we get meaning from poems?</w:t>
            </w:r>
          </w:p>
          <w:p w:rsidR="00936AB2" w:rsidRDefault="00936AB2" w:rsidP="00936AB2">
            <w:r>
              <w:tab/>
            </w:r>
          </w:p>
          <w:p w:rsidR="00936AB2" w:rsidRDefault="00936AB2" w:rsidP="00936AB2"/>
          <w:p w:rsidR="00936AB2" w:rsidRDefault="00936AB2" w:rsidP="00936AB2">
            <w:pPr>
              <w:rPr>
                <w:b/>
              </w:rPr>
            </w:pP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Targeted Indicators</w:t>
            </w:r>
          </w:p>
        </w:tc>
        <w:tc>
          <w:tcPr>
            <w:tcW w:w="4794" w:type="dxa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755633" w:rsidP="00936AB2">
            <w:r>
              <w:t>Connect what is read to personal experience and the world beyond the classroom.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FB4C9E" w:rsidP="00936AB2">
            <w:r>
              <w:t>Test on poetry terms and types.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755633" w:rsidP="00936AB2">
            <w:r>
              <w:t>Develop vocabulary appropriate to reading, writing, and speaking proficiency.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FB4C9E" w:rsidP="00936AB2">
            <w:r>
              <w:t>Poetry analysis assignments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755633" w:rsidP="00936AB2">
            <w:r>
              <w:t>Use active listening strategies to organize and respond to information presented in different formats for different purposes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FB4C9E" w:rsidP="00936AB2">
            <w:r>
              <w:t>Thematic statements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FE0423" w:rsidRDefault="00936AB2" w:rsidP="00936AB2">
            <w:pPr>
              <w:rPr>
                <w:b/>
              </w:rPr>
            </w:pPr>
            <w:r>
              <w:rPr>
                <w:b/>
              </w:rPr>
              <w:t>Content/ Texts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FB4C9E" w:rsidP="00936AB2">
            <w:r>
              <w:t>Pearson Literature</w:t>
            </w:r>
          </w:p>
          <w:p w:rsidR="00FB4C9E" w:rsidRDefault="00FB4C9E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00423F" w:rsidRDefault="00936AB2" w:rsidP="00936AB2">
            <w:pPr>
              <w:rPr>
                <w:b/>
              </w:rPr>
            </w:pPr>
            <w:r>
              <w:rPr>
                <w:b/>
              </w:rPr>
              <w:t>Overview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936AB2" w:rsidP="00936AB2"/>
          <w:p w:rsidR="00936AB2" w:rsidRDefault="00FB4C9E" w:rsidP="00936AB2">
            <w:r>
              <w:t xml:space="preserve">Students will take notes on poetry terms and types.  They will apply those terms in analyses of poems.  </w:t>
            </w:r>
            <w:r w:rsidR="002D321B">
              <w:t>SPOTTTS and other writing tools will be used to aid analysis.</w:t>
            </w:r>
          </w:p>
          <w:p w:rsidR="00936AB2" w:rsidRDefault="00936AB2" w:rsidP="00936AB2"/>
          <w:p w:rsidR="002D321B" w:rsidRDefault="002D321B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lastRenderedPageBreak/>
              <w:t>Day</w:t>
            </w:r>
          </w:p>
        </w:tc>
        <w:tc>
          <w:tcPr>
            <w:tcW w:w="8693" w:type="dxa"/>
            <w:gridSpan w:val="2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Instruction</w:t>
            </w:r>
            <w:r>
              <w:rPr>
                <w:b/>
              </w:rPr>
              <w:t>al Focus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</w:t>
            </w:r>
          </w:p>
        </w:tc>
        <w:tc>
          <w:tcPr>
            <w:tcW w:w="8693" w:type="dxa"/>
            <w:gridSpan w:val="2"/>
          </w:tcPr>
          <w:p w:rsidR="00936AB2" w:rsidRDefault="002D321B" w:rsidP="00936AB2">
            <w:r>
              <w:t xml:space="preserve">Show poetry </w:t>
            </w:r>
            <w:proofErr w:type="spellStart"/>
            <w:r>
              <w:t>powerpoint</w:t>
            </w:r>
            <w:proofErr w:type="spellEnd"/>
            <w:r>
              <w:t xml:space="preserve"> to introduce.  Students take notes on terms.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#2</w:t>
            </w:r>
          </w:p>
        </w:tc>
        <w:tc>
          <w:tcPr>
            <w:tcW w:w="8693" w:type="dxa"/>
            <w:gridSpan w:val="2"/>
          </w:tcPr>
          <w:p w:rsidR="00936AB2" w:rsidRDefault="002D321B" w:rsidP="00936AB2">
            <w:r>
              <w:t>Read “The Raven</w:t>
            </w:r>
            <w:proofErr w:type="gramStart"/>
            <w:r>
              <w:t>”  annotate</w:t>
            </w:r>
            <w:proofErr w:type="gramEnd"/>
            <w:r>
              <w:t xml:space="preserve"> text for rhyme scheme, alliteration, allusion, symbolism, and repetition. In a discussion make sentence statements on how these elements create meaning.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#3</w:t>
            </w:r>
          </w:p>
        </w:tc>
        <w:tc>
          <w:tcPr>
            <w:tcW w:w="8693" w:type="dxa"/>
            <w:gridSpan w:val="2"/>
          </w:tcPr>
          <w:p w:rsidR="00936AB2" w:rsidRDefault="002D321B" w:rsidP="00936AB2">
            <w:r>
              <w:t xml:space="preserve">In class discussion model SPOTTTS analysis </w:t>
            </w:r>
            <w:proofErr w:type="gramStart"/>
            <w:r>
              <w:t xml:space="preserve">of  </w:t>
            </w:r>
            <w:r w:rsidR="005B471A">
              <w:t>“</w:t>
            </w:r>
            <w:proofErr w:type="gramEnd"/>
            <w:r>
              <w:t>The Raven</w:t>
            </w:r>
            <w:r w:rsidR="005B471A">
              <w:t>.”</w:t>
            </w:r>
          </w:p>
          <w:p w:rsidR="005B471A" w:rsidRDefault="005B471A" w:rsidP="00936AB2">
            <w:r>
              <w:t>Show how to embed quotes to prove meaning.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#4</w:t>
            </w:r>
          </w:p>
        </w:tc>
        <w:tc>
          <w:tcPr>
            <w:tcW w:w="8693" w:type="dxa"/>
            <w:gridSpan w:val="2"/>
          </w:tcPr>
          <w:p w:rsidR="00936AB2" w:rsidRDefault="005B471A" w:rsidP="00936AB2">
            <w:r>
              <w:t>Read poems p. 415, 416, and 417.  Students pick one to do a SPOTTTS.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#5</w:t>
            </w:r>
          </w:p>
        </w:tc>
        <w:tc>
          <w:tcPr>
            <w:tcW w:w="8693" w:type="dxa"/>
            <w:gridSpan w:val="2"/>
          </w:tcPr>
          <w:p w:rsidR="00936AB2" w:rsidRDefault="005B471A" w:rsidP="00936AB2">
            <w:r>
              <w:t>Review embedded quotes.  Discuss how diction creates tone. Read “Richard Cory.” Write a paragraph on the diction and tone in the poem.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#6</w:t>
            </w:r>
          </w:p>
        </w:tc>
        <w:tc>
          <w:tcPr>
            <w:tcW w:w="8693" w:type="dxa"/>
            <w:gridSpan w:val="2"/>
          </w:tcPr>
          <w:p w:rsidR="00936AB2" w:rsidRDefault="005B471A" w:rsidP="00936AB2">
            <w:r>
              <w:t>Discuss Socratic Seminar.  Read “On Being Brought from Africa to America.” Discuss elements of poetry in Socratic seminar.  Grade on notes and discussion.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#7</w:t>
            </w:r>
          </w:p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Pr="005B471A" w:rsidRDefault="005B471A" w:rsidP="005B471A">
            <w:r>
              <w:t>Read E. E. Cummings’ poems p. 779-781.  Pick one to do SPOTTTS.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#8</w:t>
            </w:r>
          </w:p>
        </w:tc>
        <w:tc>
          <w:tcPr>
            <w:tcW w:w="8693" w:type="dxa"/>
            <w:gridSpan w:val="2"/>
          </w:tcPr>
          <w:p w:rsidR="00936AB2" w:rsidRDefault="005B471A" w:rsidP="00936AB2">
            <w:r>
              <w:t>Review poetry types and terms. Read Carl Sandburg p. 868</w:t>
            </w:r>
            <w:r w:rsidR="00AA4EE8">
              <w:t>.  In groups do chart and analysis on p. 871.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#9</w:t>
            </w:r>
          </w:p>
        </w:tc>
        <w:tc>
          <w:tcPr>
            <w:tcW w:w="8693" w:type="dxa"/>
            <w:gridSpan w:val="2"/>
          </w:tcPr>
          <w:p w:rsidR="00936AB2" w:rsidRDefault="00AA4EE8" w:rsidP="00936AB2">
            <w:r>
              <w:t xml:space="preserve">Discuss thematic statements.  Review metaphor, onomatopoeia, shifts in tone, choice of details.  Read Robert Frost p. 872 </w:t>
            </w:r>
            <w:proofErr w:type="gramStart"/>
            <w:r>
              <w:t>make</w:t>
            </w:r>
            <w:proofErr w:type="gramEnd"/>
            <w:r>
              <w:t xml:space="preserve"> 5 thematic statements.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#10</w:t>
            </w:r>
          </w:p>
        </w:tc>
        <w:tc>
          <w:tcPr>
            <w:tcW w:w="8693" w:type="dxa"/>
            <w:gridSpan w:val="2"/>
          </w:tcPr>
          <w:p w:rsidR="00936AB2" w:rsidRDefault="00AA4EE8" w:rsidP="00936AB2">
            <w:r>
              <w:t>Test on poetry types and terms and universal theme statements.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#11</w:t>
            </w:r>
          </w:p>
        </w:tc>
        <w:tc>
          <w:tcPr>
            <w:tcW w:w="8693" w:type="dxa"/>
            <w:gridSpan w:val="2"/>
          </w:tcPr>
          <w:p w:rsidR="00936AB2" w:rsidRDefault="00AA4EE8" w:rsidP="00936AB2">
            <w:r>
              <w:t>Do American poetry project.  Find a poem about America.  Ma</w:t>
            </w:r>
            <w:r w:rsidR="00F670BA">
              <w:t xml:space="preserve">ke a poster of images, quotes, </w:t>
            </w:r>
            <w:r>
              <w:t>and thematic statements.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lastRenderedPageBreak/>
              <w:t>#12</w:t>
            </w:r>
          </w:p>
        </w:tc>
        <w:tc>
          <w:tcPr>
            <w:tcW w:w="8693" w:type="dxa"/>
            <w:gridSpan w:val="2"/>
          </w:tcPr>
          <w:p w:rsidR="00936AB2" w:rsidRDefault="00AA4EE8" w:rsidP="00936AB2">
            <w:r>
              <w:t>Finish American poetry project.  Rubric.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#13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#14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#15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</w:tbl>
    <w:p w:rsidR="00936AB2" w:rsidRDefault="00936AB2" w:rsidP="00936AB2"/>
    <w:p w:rsidR="005D09C9" w:rsidRDefault="005D09C9"/>
    <w:sectPr w:rsidR="005D09C9" w:rsidSect="009A2D1D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936AB2"/>
    <w:rsid w:val="00005E2F"/>
    <w:rsid w:val="001912C8"/>
    <w:rsid w:val="002D321B"/>
    <w:rsid w:val="002E4314"/>
    <w:rsid w:val="005B471A"/>
    <w:rsid w:val="005D09C9"/>
    <w:rsid w:val="005D408C"/>
    <w:rsid w:val="00755633"/>
    <w:rsid w:val="007F24B2"/>
    <w:rsid w:val="00936AB2"/>
    <w:rsid w:val="009A2D1D"/>
    <w:rsid w:val="00AA4EE8"/>
    <w:rsid w:val="00AE1C67"/>
    <w:rsid w:val="00AF6142"/>
    <w:rsid w:val="00B40ED2"/>
    <w:rsid w:val="00CA23E4"/>
    <w:rsid w:val="00DD3826"/>
    <w:rsid w:val="00F670BA"/>
    <w:rsid w:val="00FB3FBB"/>
    <w:rsid w:val="00FB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A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</vt:lpstr>
    </vt:vector>
  </TitlesOfParts>
  <Company>self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</dc:title>
  <dc:creator>Elizabeth Bailey</dc:creator>
  <cp:lastModifiedBy>Judy</cp:lastModifiedBy>
  <cp:revision>6</cp:revision>
  <dcterms:created xsi:type="dcterms:W3CDTF">2010-07-26T18:00:00Z</dcterms:created>
  <dcterms:modified xsi:type="dcterms:W3CDTF">2010-08-25T15:15:00Z</dcterms:modified>
</cp:coreProperties>
</file>